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A6710" w14:textId="211544E5" w:rsidR="005375F1" w:rsidRDefault="005375F1" w:rsidP="005375F1">
      <w:pPr>
        <w:jc w:val="center"/>
        <w:rPr>
          <w:rFonts w:ascii="TT Rounds Condensed" w:hAnsi="TT Rounds Condensed"/>
          <w:color w:val="1F497D" w:themeColor="text2"/>
          <w:sz w:val="44"/>
        </w:rPr>
      </w:pPr>
      <w:r>
        <w:rPr>
          <w:rFonts w:ascii="TT Rounds Condensed" w:hAnsi="TT Rounds Condensed"/>
          <w:color w:val="1F497D" w:themeColor="text2"/>
          <w:sz w:val="44"/>
        </w:rPr>
        <w:t>Policy Development Guidance</w:t>
      </w:r>
    </w:p>
    <w:p w14:paraId="3044DF5F" w14:textId="23CF9F1C" w:rsidR="00115BC2" w:rsidRDefault="00115BC2" w:rsidP="005375F1">
      <w:pPr>
        <w:jc w:val="center"/>
      </w:pPr>
      <w:r>
        <w:t xml:space="preserve">Last Updated: </w:t>
      </w:r>
      <w:r w:rsidR="00B0357E">
        <w:t>August</w:t>
      </w:r>
      <w:r w:rsidR="005375F1">
        <w:t xml:space="preserve"> 2018</w:t>
      </w:r>
    </w:p>
    <w:p w14:paraId="39AB8493" w14:textId="77777777" w:rsidR="00D57476" w:rsidRDefault="00D57476" w:rsidP="00EC605F">
      <w:pPr>
        <w:pStyle w:val="Heading2"/>
      </w:pPr>
    </w:p>
    <w:p w14:paraId="5D3A0F3C" w14:textId="746AA0E6" w:rsidR="00115BC2" w:rsidRPr="00EC605F" w:rsidRDefault="005C30F3" w:rsidP="00EC605F">
      <w:pPr>
        <w:pStyle w:val="Heading2"/>
      </w:pPr>
      <w:r w:rsidRPr="00EC605F">
        <w:t>Contents</w:t>
      </w:r>
    </w:p>
    <w:p w14:paraId="3D066BB7" w14:textId="79C8EDFB" w:rsidR="005C30F3" w:rsidRDefault="005375F1" w:rsidP="005C30F3">
      <w:pPr>
        <w:spacing w:after="40"/>
      </w:pPr>
      <w:r w:rsidRPr="005375F1">
        <w:t xml:space="preserve">Anti-Fraud, Anti Bribery, and Anti-Terrorism </w:t>
      </w:r>
      <w:r w:rsidR="00DA622E">
        <w:t>P</w:t>
      </w:r>
      <w:r w:rsidRPr="005375F1">
        <w:t>olicy</w:t>
      </w:r>
    </w:p>
    <w:p w14:paraId="39828F4E" w14:textId="237644B6" w:rsidR="005375F1" w:rsidRDefault="005375F1" w:rsidP="005C30F3">
      <w:pPr>
        <w:spacing w:after="40"/>
      </w:pPr>
      <w:r w:rsidRPr="005375F1">
        <w:t>Child Protection</w:t>
      </w:r>
      <w:r w:rsidR="0054777B">
        <w:t xml:space="preserve"> and Safeguarding </w:t>
      </w:r>
      <w:r w:rsidR="00DA622E">
        <w:t>V</w:t>
      </w:r>
      <w:r w:rsidR="0054777B">
        <w:t xml:space="preserve">ulnerable </w:t>
      </w:r>
      <w:r w:rsidR="00DA622E">
        <w:t>G</w:t>
      </w:r>
      <w:r w:rsidR="0054777B">
        <w:t>roups</w:t>
      </w:r>
      <w:r w:rsidR="000A5A58">
        <w:t xml:space="preserve"> </w:t>
      </w:r>
      <w:r w:rsidR="00DA622E">
        <w:t>P</w:t>
      </w:r>
      <w:r w:rsidR="000A5A58">
        <w:t>olicies</w:t>
      </w:r>
    </w:p>
    <w:p w14:paraId="4AAFDDAB" w14:textId="0B36B756" w:rsidR="005375F1" w:rsidRDefault="005375F1" w:rsidP="005C30F3">
      <w:pPr>
        <w:spacing w:after="40"/>
      </w:pPr>
      <w:r w:rsidRPr="005375F1">
        <w:t xml:space="preserve">Security </w:t>
      </w:r>
      <w:r w:rsidR="00DA622E">
        <w:t>P</w:t>
      </w:r>
      <w:r w:rsidRPr="005375F1">
        <w:t>olicy</w:t>
      </w:r>
    </w:p>
    <w:p w14:paraId="1174608D" w14:textId="4D242114" w:rsidR="005375F1" w:rsidRDefault="005375F1" w:rsidP="005C30F3">
      <w:pPr>
        <w:spacing w:after="40"/>
      </w:pPr>
      <w:r w:rsidRPr="005375F1">
        <w:t xml:space="preserve">Procurement </w:t>
      </w:r>
      <w:r w:rsidR="00DA622E">
        <w:t>P</w:t>
      </w:r>
      <w:r w:rsidRPr="005375F1">
        <w:t>olicy</w:t>
      </w:r>
    </w:p>
    <w:p w14:paraId="45F42449" w14:textId="7E15D700" w:rsidR="005375F1" w:rsidRDefault="005375F1" w:rsidP="005C30F3">
      <w:pPr>
        <w:spacing w:after="40"/>
      </w:pPr>
      <w:r w:rsidRPr="005375F1">
        <w:t xml:space="preserve">Financial Management </w:t>
      </w:r>
      <w:r w:rsidR="00DA622E">
        <w:t>P</w:t>
      </w:r>
      <w:r w:rsidRPr="005375F1">
        <w:t>rocedures</w:t>
      </w:r>
    </w:p>
    <w:p w14:paraId="486F74F3" w14:textId="190D2E76" w:rsidR="005375F1" w:rsidRDefault="005375F1" w:rsidP="005C30F3">
      <w:pPr>
        <w:spacing w:after="40"/>
      </w:pPr>
    </w:p>
    <w:p w14:paraId="29BC14E6" w14:textId="54A5B591" w:rsidR="005375F1" w:rsidRDefault="005375F1" w:rsidP="005C30F3">
      <w:pPr>
        <w:spacing w:after="40"/>
      </w:pPr>
      <w:r>
        <w:t xml:space="preserve">In this document we outline what we would expect to see in these types of key policies. The detail and level of processes and procedures will be </w:t>
      </w:r>
      <w:r w:rsidR="00A73ED0">
        <w:t>dependent</w:t>
      </w:r>
      <w:r>
        <w:t xml:space="preserve"> on the size of the organisation, governance structure and type of organisation. There isn’t</w:t>
      </w:r>
      <w:r w:rsidR="00C6346E">
        <w:t xml:space="preserve"> really</w:t>
      </w:r>
      <w:r>
        <w:t xml:space="preserve"> a one size fits all.</w:t>
      </w:r>
    </w:p>
    <w:p w14:paraId="3A5F320F" w14:textId="3FBA044D" w:rsidR="00985DBF" w:rsidRDefault="005375F1" w:rsidP="005E1F06">
      <w:pPr>
        <w:pStyle w:val="Heading1"/>
      </w:pPr>
      <w:bookmarkStart w:id="0" w:name="_Toc485826828"/>
      <w:r>
        <w:t>Anti-Fraud, Anti</w:t>
      </w:r>
      <w:r w:rsidR="00D33096">
        <w:t>-</w:t>
      </w:r>
      <w:r>
        <w:t xml:space="preserve">Bribery &amp; </w:t>
      </w:r>
      <w:r w:rsidR="0054777B">
        <w:t>Anti-Terrorism</w:t>
      </w:r>
      <w:r>
        <w:t xml:space="preserve"> </w:t>
      </w:r>
      <w:r w:rsidR="00DA622E">
        <w:t>P</w:t>
      </w:r>
      <w:r>
        <w:t>olicy</w:t>
      </w:r>
      <w:bookmarkEnd w:id="0"/>
    </w:p>
    <w:p w14:paraId="4D5770F4" w14:textId="6D8CC348" w:rsidR="005375F1" w:rsidRPr="00EC605F" w:rsidRDefault="005375F1" w:rsidP="005375F1">
      <w:pPr>
        <w:spacing w:after="0" w:line="240" w:lineRule="auto"/>
        <w:rPr>
          <w:b/>
        </w:rPr>
      </w:pPr>
      <w:r w:rsidRPr="00EC605F">
        <w:rPr>
          <w:b/>
        </w:rPr>
        <w:t xml:space="preserve">Q. What are you looking for from our </w:t>
      </w:r>
      <w:r w:rsidRPr="008A487F">
        <w:rPr>
          <w:b/>
        </w:rPr>
        <w:t>Anti-Fraud, Anti</w:t>
      </w:r>
      <w:r w:rsidR="00D33096">
        <w:rPr>
          <w:b/>
        </w:rPr>
        <w:t>-</w:t>
      </w:r>
      <w:r w:rsidRPr="008A487F">
        <w:rPr>
          <w:b/>
        </w:rPr>
        <w:t xml:space="preserve">Bribery, and Anti-Terrorism </w:t>
      </w:r>
      <w:r w:rsidR="00DA622E">
        <w:rPr>
          <w:b/>
        </w:rPr>
        <w:t>P</w:t>
      </w:r>
      <w:r w:rsidRPr="008A487F">
        <w:rPr>
          <w:b/>
        </w:rPr>
        <w:t>olic</w:t>
      </w:r>
      <w:r w:rsidR="00DA622E">
        <w:rPr>
          <w:b/>
        </w:rPr>
        <w:t>y</w:t>
      </w:r>
      <w:r w:rsidRPr="00EC605F">
        <w:rPr>
          <w:b/>
        </w:rPr>
        <w:t>?</w:t>
      </w:r>
    </w:p>
    <w:p w14:paraId="2E95214D" w14:textId="2FFF5D4E" w:rsidR="005375F1" w:rsidRPr="00C06A84" w:rsidRDefault="005375F1" w:rsidP="005375F1">
      <w:r w:rsidRPr="00C06A84">
        <w:t xml:space="preserve">We want to see that malpractice is taken seriously, staff are trained on the different types of fraud and what behaviours are and are not acceptable. It is also important to see that there are procedures and processes in place to mitigate and manage any whistleblowing or suspected malpractice.  </w:t>
      </w:r>
    </w:p>
    <w:p w14:paraId="2A2B4697" w14:textId="64D5B395" w:rsidR="005375F1" w:rsidRPr="00B81ABE" w:rsidRDefault="005375F1" w:rsidP="005375F1">
      <w:r w:rsidRPr="00062EE9">
        <w:rPr>
          <w:b/>
        </w:rPr>
        <w:t>Q</w:t>
      </w:r>
      <w:r>
        <w:rPr>
          <w:b/>
        </w:rPr>
        <w:t xml:space="preserve"> We don’t have an Anti-fraud,</w:t>
      </w:r>
      <w:r w:rsidRPr="00E94214">
        <w:rPr>
          <w:b/>
        </w:rPr>
        <w:t xml:space="preserve"> Anti</w:t>
      </w:r>
      <w:r w:rsidR="00D33096">
        <w:rPr>
          <w:b/>
        </w:rPr>
        <w:t>-</w:t>
      </w:r>
      <w:r w:rsidRPr="00E94214">
        <w:rPr>
          <w:b/>
        </w:rPr>
        <w:t xml:space="preserve">Bribery, and Anti-Terrorism </w:t>
      </w:r>
      <w:r w:rsidR="00DA622E">
        <w:rPr>
          <w:b/>
        </w:rPr>
        <w:t>P</w:t>
      </w:r>
      <w:r w:rsidRPr="00E94214">
        <w:rPr>
          <w:b/>
        </w:rPr>
        <w:t>olicy</w:t>
      </w:r>
      <w:r>
        <w:rPr>
          <w:b/>
        </w:rPr>
        <w:t>. What should we provide?</w:t>
      </w:r>
      <w:r>
        <w:rPr>
          <w:b/>
        </w:rPr>
        <w:br/>
      </w:r>
      <w:r>
        <w:t>The information that covers these areas could</w:t>
      </w:r>
      <w:r w:rsidRPr="00E94214">
        <w:t xml:space="preserve"> be </w:t>
      </w:r>
      <w:r>
        <w:t>found in multiple documents and are not necessarily in one document with this title. For example, process around fraud could be contained in your organisation</w:t>
      </w:r>
      <w:r w:rsidR="00A73ED0">
        <w:t>’</w:t>
      </w:r>
      <w:r>
        <w:t xml:space="preserve">s Procurement </w:t>
      </w:r>
      <w:r w:rsidR="00DA622E">
        <w:t>P</w:t>
      </w:r>
      <w:r>
        <w:t>olicy; anti-bribery and fraud could be in the Code of Conduct or your organisation</w:t>
      </w:r>
      <w:r w:rsidR="00A73ED0">
        <w:t>’</w:t>
      </w:r>
      <w:r>
        <w:t xml:space="preserve">s Ethical Guidelines. Provide the necessary documents that cover these areas.  </w:t>
      </w:r>
    </w:p>
    <w:p w14:paraId="1A190ABD" w14:textId="1306BA50" w:rsidR="005375F1" w:rsidRPr="00177B37" w:rsidRDefault="006C3466" w:rsidP="001820C6">
      <w:pPr>
        <w:spacing w:after="0"/>
        <w:rPr>
          <w:rFonts w:cstheme="minorHAnsi"/>
          <w:b/>
        </w:rPr>
      </w:pPr>
      <w:r w:rsidRPr="00177B37">
        <w:rPr>
          <w:rFonts w:cstheme="minorHAnsi"/>
          <w:b/>
        </w:rPr>
        <w:t>What should be covered:</w:t>
      </w:r>
    </w:p>
    <w:p w14:paraId="54F6A397" w14:textId="77777777" w:rsidR="009C19B5" w:rsidRDefault="009C19B5" w:rsidP="009C19B5">
      <w:pPr>
        <w:pStyle w:val="ListParagraph"/>
        <w:numPr>
          <w:ilvl w:val="0"/>
          <w:numId w:val="9"/>
        </w:numPr>
        <w:spacing w:after="0"/>
        <w:rPr>
          <w:rFonts w:asciiTheme="minorHAnsi" w:hAnsiTheme="minorHAnsi" w:cstheme="minorHAnsi"/>
          <w:b/>
        </w:rPr>
      </w:pPr>
      <w:r>
        <w:rPr>
          <w:rFonts w:asciiTheme="minorHAnsi" w:hAnsiTheme="minorHAnsi" w:cstheme="minorHAnsi"/>
          <w:b/>
        </w:rPr>
        <w:t xml:space="preserve">Are the different types of frauds clearly defined? </w:t>
      </w:r>
    </w:p>
    <w:p w14:paraId="14EEB0CC" w14:textId="77777777" w:rsidR="009C19B5" w:rsidRDefault="009C19B5" w:rsidP="009C19B5">
      <w:pPr>
        <w:pStyle w:val="ListParagraph"/>
        <w:numPr>
          <w:ilvl w:val="0"/>
          <w:numId w:val="9"/>
        </w:numPr>
        <w:spacing w:after="0"/>
        <w:rPr>
          <w:rFonts w:asciiTheme="minorHAnsi" w:hAnsiTheme="minorHAnsi" w:cstheme="minorHAnsi"/>
          <w:b/>
        </w:rPr>
      </w:pPr>
      <w:r>
        <w:rPr>
          <w:rFonts w:asciiTheme="minorHAnsi" w:hAnsiTheme="minorHAnsi" w:cstheme="minorHAnsi"/>
          <w:b/>
        </w:rPr>
        <w:t>Is there any mitigation action or expected behaviour described in the policy?</w:t>
      </w:r>
    </w:p>
    <w:p w14:paraId="24014CE4" w14:textId="77777777" w:rsidR="009C19B5" w:rsidRDefault="009C19B5" w:rsidP="009C19B5">
      <w:pPr>
        <w:pStyle w:val="ListParagraph"/>
        <w:numPr>
          <w:ilvl w:val="0"/>
          <w:numId w:val="9"/>
        </w:numPr>
        <w:spacing w:after="0"/>
        <w:rPr>
          <w:rFonts w:asciiTheme="minorHAnsi" w:hAnsiTheme="minorHAnsi" w:cstheme="minorHAnsi"/>
          <w:b/>
        </w:rPr>
      </w:pPr>
      <w:r>
        <w:rPr>
          <w:rFonts w:asciiTheme="minorHAnsi" w:hAnsiTheme="minorHAnsi" w:cstheme="minorHAnsi"/>
          <w:b/>
        </w:rPr>
        <w:t>Is there Anti-Fraud, Anti-Bribery and Anti-Terrorism training in place for all members of staff?</w:t>
      </w:r>
    </w:p>
    <w:p w14:paraId="60EF84F1" w14:textId="77777777" w:rsidR="009C19B5" w:rsidRDefault="009C19B5" w:rsidP="009C19B5">
      <w:pPr>
        <w:pStyle w:val="ListParagraph"/>
        <w:numPr>
          <w:ilvl w:val="0"/>
          <w:numId w:val="9"/>
        </w:numPr>
        <w:spacing w:after="0"/>
        <w:rPr>
          <w:rFonts w:asciiTheme="minorHAnsi" w:hAnsiTheme="minorHAnsi" w:cstheme="minorHAnsi"/>
          <w:b/>
        </w:rPr>
      </w:pPr>
      <w:r>
        <w:rPr>
          <w:rFonts w:asciiTheme="minorHAnsi" w:hAnsiTheme="minorHAnsi" w:cstheme="minorHAnsi"/>
          <w:b/>
        </w:rPr>
        <w:t>Is there a whistleblowing policy in place in case of suspicion of serious malpractice or fraud?</w:t>
      </w:r>
    </w:p>
    <w:p w14:paraId="5FCC01A4" w14:textId="77777777" w:rsidR="009C19B5" w:rsidRDefault="009C19B5" w:rsidP="009C19B5">
      <w:pPr>
        <w:pStyle w:val="ListParagraph"/>
        <w:numPr>
          <w:ilvl w:val="0"/>
          <w:numId w:val="9"/>
        </w:numPr>
        <w:spacing w:after="0"/>
        <w:rPr>
          <w:rFonts w:asciiTheme="minorHAnsi" w:hAnsiTheme="minorHAnsi" w:cstheme="minorHAnsi"/>
          <w:b/>
        </w:rPr>
      </w:pPr>
      <w:r>
        <w:rPr>
          <w:rFonts w:asciiTheme="minorHAnsi" w:hAnsiTheme="minorHAnsi" w:cstheme="minorHAnsi"/>
          <w:b/>
        </w:rPr>
        <w:t>How are allegations of malpractice/fraud/corruption handled within the organisation? Who is involved? What steps are taken? and which external agencies are informed and at what stage?</w:t>
      </w:r>
    </w:p>
    <w:p w14:paraId="3067E697" w14:textId="77777777" w:rsidR="009C19B5" w:rsidRDefault="009C19B5" w:rsidP="009C19B5">
      <w:pPr>
        <w:pStyle w:val="ListParagraph"/>
        <w:numPr>
          <w:ilvl w:val="0"/>
          <w:numId w:val="9"/>
        </w:numPr>
        <w:spacing w:after="0"/>
        <w:rPr>
          <w:rFonts w:asciiTheme="minorHAnsi" w:hAnsiTheme="minorHAnsi" w:cstheme="minorHAnsi"/>
          <w:b/>
        </w:rPr>
      </w:pPr>
      <w:r>
        <w:rPr>
          <w:rFonts w:asciiTheme="minorHAnsi" w:hAnsiTheme="minorHAnsi" w:cstheme="minorHAnsi"/>
          <w:b/>
        </w:rPr>
        <w:t>How do you carry out due diligence on vetting new partners, contractors, suppliers?</w:t>
      </w:r>
    </w:p>
    <w:p w14:paraId="1D060BEB" w14:textId="77777777" w:rsidR="009C19B5" w:rsidRDefault="009C19B5" w:rsidP="009C19B5">
      <w:pPr>
        <w:pStyle w:val="ListParagraph"/>
        <w:numPr>
          <w:ilvl w:val="0"/>
          <w:numId w:val="9"/>
        </w:numPr>
        <w:spacing w:after="0"/>
        <w:rPr>
          <w:rFonts w:asciiTheme="minorHAnsi" w:hAnsiTheme="minorHAnsi" w:cstheme="minorHAnsi"/>
          <w:b/>
        </w:rPr>
      </w:pPr>
      <w:r>
        <w:rPr>
          <w:rFonts w:asciiTheme="minorHAnsi" w:hAnsiTheme="minorHAnsi" w:cstheme="minorHAnsi"/>
          <w:b/>
        </w:rPr>
        <w:t xml:space="preserve">Do you carry out background checks on new staff? </w:t>
      </w:r>
    </w:p>
    <w:p w14:paraId="0C0400C7" w14:textId="77777777" w:rsidR="009C19B5" w:rsidRDefault="009C19B5" w:rsidP="009C19B5">
      <w:pPr>
        <w:pStyle w:val="ListParagraph"/>
        <w:numPr>
          <w:ilvl w:val="0"/>
          <w:numId w:val="9"/>
        </w:numPr>
        <w:spacing w:after="0"/>
        <w:rPr>
          <w:rFonts w:asciiTheme="minorHAnsi" w:hAnsiTheme="minorHAnsi" w:cstheme="minorHAnsi"/>
          <w:b/>
        </w:rPr>
      </w:pPr>
      <w:r>
        <w:rPr>
          <w:rFonts w:asciiTheme="minorHAnsi" w:hAnsiTheme="minorHAnsi" w:cstheme="minorHAnsi"/>
          <w:b/>
        </w:rPr>
        <w:t>Do you run against sanction lists? If so on what portal?</w:t>
      </w:r>
    </w:p>
    <w:p w14:paraId="48C1C21D" w14:textId="77777777" w:rsidR="009C19B5" w:rsidRPr="008D3670" w:rsidRDefault="009C19B5" w:rsidP="008D3670">
      <w:bookmarkStart w:id="1" w:name="_GoBack"/>
    </w:p>
    <w:bookmarkEnd w:id="1"/>
    <w:p w14:paraId="6936E317" w14:textId="77777777" w:rsidR="00205F2E" w:rsidRPr="00177B37" w:rsidRDefault="00205F2E" w:rsidP="005375F1">
      <w:pPr>
        <w:spacing w:after="0"/>
        <w:rPr>
          <w:rFonts w:cstheme="minorHAnsi"/>
          <w:b/>
        </w:rPr>
      </w:pPr>
    </w:p>
    <w:p w14:paraId="6476382A" w14:textId="3304414D" w:rsidR="00EB77FF" w:rsidRPr="00177B37" w:rsidRDefault="00205F2E" w:rsidP="005375F1">
      <w:pPr>
        <w:spacing w:after="0"/>
        <w:rPr>
          <w:b/>
        </w:rPr>
      </w:pPr>
      <w:r>
        <w:rPr>
          <w:b/>
        </w:rPr>
        <w:t>Useful additional guidance can be found below</w:t>
      </w:r>
      <w:r w:rsidR="00177B37">
        <w:rPr>
          <w:b/>
        </w:rPr>
        <w:t xml:space="preserve">; </w:t>
      </w:r>
      <w:r w:rsidR="00EB77FF">
        <w:rPr>
          <w:b/>
        </w:rPr>
        <w:br/>
      </w:r>
      <w:r w:rsidR="00EB77FF" w:rsidRPr="00177B37">
        <w:rPr>
          <w:b/>
        </w:rPr>
        <w:t xml:space="preserve">An example </w:t>
      </w:r>
      <w:r w:rsidR="00177B37" w:rsidRPr="00177B37">
        <w:rPr>
          <w:b/>
        </w:rPr>
        <w:t xml:space="preserve">Anti-Fraud and Corruption </w:t>
      </w:r>
      <w:r w:rsidR="00DA622E">
        <w:rPr>
          <w:b/>
        </w:rPr>
        <w:t>P</w:t>
      </w:r>
      <w:r w:rsidR="00EB77FF" w:rsidRPr="00177B37">
        <w:rPr>
          <w:b/>
        </w:rPr>
        <w:t xml:space="preserve">olicy can be </w:t>
      </w:r>
      <w:hyperlink r:id="rId8" w:history="1">
        <w:r w:rsidR="00EB77FF" w:rsidRPr="00DA622E">
          <w:rPr>
            <w:rStyle w:val="Hyperlink"/>
            <w:b/>
          </w:rPr>
          <w:t>found here</w:t>
        </w:r>
      </w:hyperlink>
      <w:r w:rsidR="00EB77FF" w:rsidRPr="00177B37">
        <w:rPr>
          <w:b/>
        </w:rPr>
        <w:t xml:space="preserve"> </w:t>
      </w:r>
    </w:p>
    <w:p w14:paraId="564EA9BB" w14:textId="797A0D1F" w:rsidR="00EB77FF" w:rsidRDefault="00EB77FF" w:rsidP="005375F1">
      <w:pPr>
        <w:spacing w:after="0"/>
        <w:rPr>
          <w:b/>
        </w:rPr>
      </w:pPr>
    </w:p>
    <w:p w14:paraId="5A564E0E" w14:textId="43A93640" w:rsidR="00703A8E" w:rsidRDefault="00703A8E" w:rsidP="005375F1">
      <w:pPr>
        <w:spacing w:after="0"/>
        <w:rPr>
          <w:b/>
        </w:rPr>
      </w:pPr>
      <w:r>
        <w:rPr>
          <w:b/>
        </w:rPr>
        <w:t xml:space="preserve">Best practice principles can be </w:t>
      </w:r>
      <w:hyperlink r:id="rId9" w:history="1">
        <w:r w:rsidRPr="00DA622E">
          <w:rPr>
            <w:rStyle w:val="Hyperlink"/>
            <w:b/>
          </w:rPr>
          <w:t>found here</w:t>
        </w:r>
      </w:hyperlink>
    </w:p>
    <w:p w14:paraId="48944215" w14:textId="16E20C37" w:rsidR="00703A8E" w:rsidRDefault="00703A8E" w:rsidP="005375F1">
      <w:pPr>
        <w:spacing w:after="0"/>
        <w:rPr>
          <w:b/>
        </w:rPr>
      </w:pPr>
    </w:p>
    <w:p w14:paraId="78FB64FB" w14:textId="1ECAAA9D" w:rsidR="00993B1C" w:rsidRDefault="00993B1C" w:rsidP="005375F1">
      <w:pPr>
        <w:spacing w:after="0"/>
        <w:rPr>
          <w:b/>
        </w:rPr>
      </w:pPr>
      <w:r>
        <w:rPr>
          <w:b/>
        </w:rPr>
        <w:t xml:space="preserve">Whistleblowing principles can be </w:t>
      </w:r>
      <w:hyperlink r:id="rId10" w:history="1">
        <w:r w:rsidRPr="00DA622E">
          <w:rPr>
            <w:rStyle w:val="Hyperlink"/>
            <w:b/>
          </w:rPr>
          <w:t>found here</w:t>
        </w:r>
      </w:hyperlink>
    </w:p>
    <w:p w14:paraId="69022CB2" w14:textId="77777777" w:rsidR="00993B1C" w:rsidRDefault="00993B1C" w:rsidP="005375F1">
      <w:pPr>
        <w:spacing w:after="0"/>
        <w:rPr>
          <w:b/>
        </w:rPr>
      </w:pPr>
    </w:p>
    <w:p w14:paraId="78C491E7" w14:textId="6C90E863" w:rsidR="001820C6" w:rsidRDefault="000E3336" w:rsidP="001820C6">
      <w:pPr>
        <w:pStyle w:val="Heading1"/>
      </w:pPr>
      <w:bookmarkStart w:id="2" w:name="_Toc485826829"/>
      <w:r>
        <w:t>Child Protection</w:t>
      </w:r>
      <w:r w:rsidR="0054777B">
        <w:t xml:space="preserve"> and Safeguarding </w:t>
      </w:r>
      <w:r w:rsidR="00DA622E">
        <w:t>V</w:t>
      </w:r>
      <w:r w:rsidR="0054777B">
        <w:t xml:space="preserve">ulnerable </w:t>
      </w:r>
      <w:r w:rsidR="00DA622E">
        <w:t>G</w:t>
      </w:r>
      <w:r w:rsidR="0054777B">
        <w:t>roups</w:t>
      </w:r>
      <w:r w:rsidR="00D8103C">
        <w:t xml:space="preserve"> </w:t>
      </w:r>
      <w:r w:rsidR="00DA622E">
        <w:t>P</w:t>
      </w:r>
      <w:r w:rsidR="00D8103C">
        <w:t>olicy</w:t>
      </w:r>
      <w:bookmarkEnd w:id="2"/>
    </w:p>
    <w:p w14:paraId="670F7915" w14:textId="7416C010" w:rsidR="0054777B" w:rsidRDefault="0054777B" w:rsidP="00D8103C">
      <w:pPr>
        <w:spacing w:after="0"/>
        <w:rPr>
          <w:b/>
        </w:rPr>
      </w:pPr>
      <w:bookmarkStart w:id="3" w:name="_Toc485826830"/>
      <w:r>
        <w:rPr>
          <w:b/>
        </w:rPr>
        <w:t>Q. Who is included in vulnerable groups?</w:t>
      </w:r>
    </w:p>
    <w:p w14:paraId="57157988" w14:textId="0E302032" w:rsidR="00201232" w:rsidRDefault="0054777B" w:rsidP="00D8103C">
      <w:pPr>
        <w:spacing w:after="0"/>
      </w:pPr>
      <w:r>
        <w:rPr>
          <w:b/>
        </w:rPr>
        <w:t>A</w:t>
      </w:r>
      <w:r w:rsidRPr="000D4017">
        <w:t xml:space="preserve">. </w:t>
      </w:r>
      <w:r w:rsidR="00D33096" w:rsidRPr="000D4017">
        <w:t xml:space="preserve">A vulnerable group is any identifiable group of individuals that could be at higher risk of harm or </w:t>
      </w:r>
      <w:r w:rsidR="0068133E" w:rsidRPr="000D4017">
        <w:t>exploitation or</w:t>
      </w:r>
      <w:r w:rsidR="00D33096" w:rsidRPr="000D4017">
        <w:t xml:space="preserve"> </w:t>
      </w:r>
      <w:r w:rsidR="00201232" w:rsidRPr="000D4017">
        <w:t xml:space="preserve">could be </w:t>
      </w:r>
      <w:r w:rsidR="00D33096" w:rsidRPr="000D4017">
        <w:t xml:space="preserve">less likely to be able to defend themselves from harm or </w:t>
      </w:r>
      <w:r w:rsidR="00201232" w:rsidRPr="000D4017">
        <w:t>exploitation</w:t>
      </w:r>
      <w:r w:rsidR="00D33096" w:rsidRPr="000D4017">
        <w:t xml:space="preserve"> that result</w:t>
      </w:r>
      <w:r w:rsidR="00201232" w:rsidRPr="000D4017">
        <w:t>s</w:t>
      </w:r>
      <w:r w:rsidR="00D33096" w:rsidRPr="000D4017">
        <w:t xml:space="preserve"> from the actions of an organisation.</w:t>
      </w:r>
      <w:r w:rsidR="00D33096">
        <w:rPr>
          <w:b/>
        </w:rPr>
        <w:t xml:space="preserve"> </w:t>
      </w:r>
    </w:p>
    <w:p w14:paraId="3F0B3336" w14:textId="4A3F34C8" w:rsidR="00D33096" w:rsidRDefault="00D33096" w:rsidP="00D8103C">
      <w:pPr>
        <w:spacing w:after="0"/>
      </w:pPr>
      <w:r>
        <w:t xml:space="preserve">These groups </w:t>
      </w:r>
      <w:r w:rsidR="00D1299C">
        <w:t xml:space="preserve">will depend on the context that the individual organisation operates in. They </w:t>
      </w:r>
      <w:r>
        <w:t xml:space="preserve">may include </w:t>
      </w:r>
      <w:r w:rsidR="00201232">
        <w:t>(</w:t>
      </w:r>
      <w:r>
        <w:t>but are not limited to</w:t>
      </w:r>
      <w:r w:rsidR="00201232">
        <w:t>)</w:t>
      </w:r>
      <w:r>
        <w:t>:</w:t>
      </w:r>
    </w:p>
    <w:p w14:paraId="6A1C9B23" w14:textId="32420380" w:rsidR="00D33096" w:rsidRPr="0068133E" w:rsidRDefault="00201232" w:rsidP="00D33096">
      <w:pPr>
        <w:pStyle w:val="ListParagraph"/>
        <w:numPr>
          <w:ilvl w:val="0"/>
          <w:numId w:val="17"/>
        </w:numPr>
        <w:spacing w:after="0"/>
        <w:rPr>
          <w:rFonts w:asciiTheme="minorHAnsi" w:hAnsiTheme="minorHAnsi" w:cstheme="minorHAnsi"/>
          <w:b/>
        </w:rPr>
      </w:pPr>
      <w:r w:rsidRPr="0068133E">
        <w:rPr>
          <w:rFonts w:asciiTheme="minorHAnsi" w:hAnsiTheme="minorHAnsi" w:cstheme="minorHAnsi"/>
        </w:rPr>
        <w:t>People within different age ranges, especially children and older people</w:t>
      </w:r>
    </w:p>
    <w:p w14:paraId="27F6EC91" w14:textId="1076E1BD" w:rsidR="00D33096" w:rsidRPr="0068133E" w:rsidRDefault="00201232" w:rsidP="00D33096">
      <w:pPr>
        <w:pStyle w:val="ListParagraph"/>
        <w:numPr>
          <w:ilvl w:val="0"/>
          <w:numId w:val="17"/>
        </w:numPr>
        <w:spacing w:after="0"/>
        <w:rPr>
          <w:rFonts w:asciiTheme="minorHAnsi" w:hAnsiTheme="minorHAnsi" w:cstheme="minorHAnsi"/>
          <w:b/>
        </w:rPr>
      </w:pPr>
      <w:r w:rsidRPr="0068133E">
        <w:rPr>
          <w:rFonts w:asciiTheme="minorHAnsi" w:hAnsiTheme="minorHAnsi" w:cstheme="minorHAnsi"/>
        </w:rPr>
        <w:t>People of a particular gender and/or sexual orientation</w:t>
      </w:r>
    </w:p>
    <w:p w14:paraId="269BFE1C" w14:textId="7BD96E14" w:rsidR="00201232" w:rsidRPr="0068133E" w:rsidRDefault="00201232" w:rsidP="00D33096">
      <w:pPr>
        <w:pStyle w:val="ListParagraph"/>
        <w:numPr>
          <w:ilvl w:val="0"/>
          <w:numId w:val="17"/>
        </w:numPr>
        <w:spacing w:after="0"/>
        <w:rPr>
          <w:rFonts w:asciiTheme="minorHAnsi" w:hAnsiTheme="minorHAnsi" w:cstheme="minorHAnsi"/>
          <w:b/>
        </w:rPr>
      </w:pPr>
      <w:r w:rsidRPr="0068133E">
        <w:rPr>
          <w:rFonts w:asciiTheme="minorHAnsi" w:hAnsiTheme="minorHAnsi" w:cstheme="minorHAnsi"/>
        </w:rPr>
        <w:t>P</w:t>
      </w:r>
      <w:r w:rsidR="00C93203" w:rsidRPr="0068133E">
        <w:rPr>
          <w:rFonts w:asciiTheme="minorHAnsi" w:hAnsiTheme="minorHAnsi" w:cstheme="minorHAnsi"/>
        </w:rPr>
        <w:t>eople with disabilities or illness</w:t>
      </w:r>
      <w:r w:rsidR="009825AC" w:rsidRPr="0068133E">
        <w:rPr>
          <w:rFonts w:asciiTheme="minorHAnsi" w:hAnsiTheme="minorHAnsi" w:cstheme="minorHAnsi"/>
        </w:rPr>
        <w:t>es</w:t>
      </w:r>
    </w:p>
    <w:p w14:paraId="61899DDA" w14:textId="79BC89F3" w:rsidR="00201232" w:rsidRPr="0068133E" w:rsidRDefault="00201232" w:rsidP="00D33096">
      <w:pPr>
        <w:pStyle w:val="ListParagraph"/>
        <w:numPr>
          <w:ilvl w:val="0"/>
          <w:numId w:val="17"/>
        </w:numPr>
        <w:spacing w:after="0"/>
        <w:rPr>
          <w:rFonts w:asciiTheme="minorHAnsi" w:hAnsiTheme="minorHAnsi" w:cstheme="minorHAnsi"/>
          <w:b/>
        </w:rPr>
      </w:pPr>
      <w:r w:rsidRPr="0068133E">
        <w:rPr>
          <w:rFonts w:asciiTheme="minorHAnsi" w:hAnsiTheme="minorHAnsi" w:cstheme="minorHAnsi"/>
        </w:rPr>
        <w:t>People with particular religious beliefs, or none</w:t>
      </w:r>
    </w:p>
    <w:p w14:paraId="4D73D00A" w14:textId="1079951F" w:rsidR="00201232" w:rsidRPr="0068133E" w:rsidRDefault="00201232" w:rsidP="00201232">
      <w:pPr>
        <w:pStyle w:val="ListParagraph"/>
        <w:numPr>
          <w:ilvl w:val="0"/>
          <w:numId w:val="17"/>
        </w:numPr>
        <w:spacing w:after="0"/>
        <w:rPr>
          <w:rFonts w:asciiTheme="minorHAnsi" w:hAnsiTheme="minorHAnsi" w:cstheme="minorHAnsi"/>
        </w:rPr>
      </w:pPr>
      <w:r w:rsidRPr="0068133E">
        <w:rPr>
          <w:rFonts w:asciiTheme="minorHAnsi" w:hAnsiTheme="minorHAnsi" w:cstheme="minorHAnsi"/>
        </w:rPr>
        <w:t>People with a particular ethnicity</w:t>
      </w:r>
      <w:r w:rsidR="00D1299C" w:rsidRPr="0068133E">
        <w:rPr>
          <w:rFonts w:asciiTheme="minorHAnsi" w:hAnsiTheme="minorHAnsi" w:cstheme="minorHAnsi"/>
        </w:rPr>
        <w:t xml:space="preserve">, nationality, </w:t>
      </w:r>
      <w:r w:rsidRPr="0068133E">
        <w:rPr>
          <w:rFonts w:asciiTheme="minorHAnsi" w:hAnsiTheme="minorHAnsi" w:cstheme="minorHAnsi"/>
        </w:rPr>
        <w:t>or geographical background</w:t>
      </w:r>
    </w:p>
    <w:p w14:paraId="6FB743CF" w14:textId="2B197DFD" w:rsidR="00201232" w:rsidRPr="0068133E" w:rsidRDefault="00201232" w:rsidP="00201232">
      <w:pPr>
        <w:pStyle w:val="ListParagraph"/>
        <w:numPr>
          <w:ilvl w:val="0"/>
          <w:numId w:val="17"/>
        </w:numPr>
        <w:rPr>
          <w:rFonts w:asciiTheme="minorHAnsi" w:hAnsiTheme="minorHAnsi" w:cstheme="minorHAnsi"/>
        </w:rPr>
      </w:pPr>
      <w:r w:rsidRPr="0068133E">
        <w:rPr>
          <w:rFonts w:asciiTheme="minorHAnsi" w:hAnsiTheme="minorHAnsi" w:cstheme="minorHAnsi"/>
        </w:rPr>
        <w:t>People with a particular marital status</w:t>
      </w:r>
    </w:p>
    <w:p w14:paraId="2B61DE89" w14:textId="601F8718" w:rsidR="00201232" w:rsidRPr="0068133E" w:rsidRDefault="00201232" w:rsidP="000D4017">
      <w:pPr>
        <w:pStyle w:val="ListParagraph"/>
        <w:numPr>
          <w:ilvl w:val="0"/>
          <w:numId w:val="17"/>
        </w:numPr>
        <w:rPr>
          <w:rFonts w:asciiTheme="minorHAnsi" w:hAnsiTheme="minorHAnsi" w:cstheme="minorHAnsi"/>
        </w:rPr>
      </w:pPr>
      <w:r w:rsidRPr="0068133E">
        <w:rPr>
          <w:rFonts w:asciiTheme="minorHAnsi" w:hAnsiTheme="minorHAnsi" w:cstheme="minorHAnsi"/>
        </w:rPr>
        <w:t>People who are pregnant, or have recently had or adopted children</w:t>
      </w:r>
    </w:p>
    <w:p w14:paraId="65C8A4AA" w14:textId="348E91DD" w:rsidR="00201232" w:rsidRPr="0068133E" w:rsidRDefault="00201232" w:rsidP="00201232">
      <w:pPr>
        <w:pStyle w:val="ListParagraph"/>
        <w:numPr>
          <w:ilvl w:val="0"/>
          <w:numId w:val="17"/>
        </w:numPr>
        <w:rPr>
          <w:rFonts w:asciiTheme="minorHAnsi" w:hAnsiTheme="minorHAnsi" w:cstheme="minorHAnsi"/>
        </w:rPr>
      </w:pPr>
      <w:r w:rsidRPr="0068133E">
        <w:rPr>
          <w:rFonts w:asciiTheme="minorHAnsi" w:hAnsiTheme="minorHAnsi" w:cstheme="minorHAnsi"/>
        </w:rPr>
        <w:t>People with particular political views, including members of political organisations</w:t>
      </w:r>
    </w:p>
    <w:p w14:paraId="5C7EA593" w14:textId="4F6A1BE2" w:rsidR="00D1299C" w:rsidRPr="0068133E" w:rsidRDefault="00D1299C" w:rsidP="00D1299C">
      <w:pPr>
        <w:pStyle w:val="ListParagraph"/>
        <w:numPr>
          <w:ilvl w:val="0"/>
          <w:numId w:val="17"/>
        </w:numPr>
        <w:rPr>
          <w:rFonts w:asciiTheme="minorHAnsi" w:hAnsiTheme="minorHAnsi" w:cstheme="minorHAnsi"/>
        </w:rPr>
      </w:pPr>
      <w:r w:rsidRPr="0068133E">
        <w:rPr>
          <w:rFonts w:asciiTheme="minorHAnsi" w:hAnsiTheme="minorHAnsi" w:cstheme="minorHAnsi"/>
        </w:rPr>
        <w:t>People who are carers for people classed as vulnerable</w:t>
      </w:r>
    </w:p>
    <w:p w14:paraId="34BC813F" w14:textId="78A3F6E7" w:rsidR="0093689E" w:rsidRPr="0068133E" w:rsidRDefault="0093689E" w:rsidP="0093689E">
      <w:pPr>
        <w:pStyle w:val="ListParagraph"/>
        <w:numPr>
          <w:ilvl w:val="0"/>
          <w:numId w:val="17"/>
        </w:numPr>
        <w:rPr>
          <w:rFonts w:asciiTheme="minorHAnsi" w:hAnsiTheme="minorHAnsi" w:cstheme="minorHAnsi"/>
        </w:rPr>
      </w:pPr>
      <w:r w:rsidRPr="0068133E">
        <w:rPr>
          <w:rFonts w:asciiTheme="minorHAnsi" w:hAnsiTheme="minorHAnsi" w:cstheme="minorHAnsi"/>
        </w:rPr>
        <w:t>People who are refugees, internally displaced persons, or affected by a humanitarian crisis</w:t>
      </w:r>
    </w:p>
    <w:p w14:paraId="083BB4BD" w14:textId="65371C6B" w:rsidR="0093689E" w:rsidRPr="0068133E" w:rsidRDefault="0093689E" w:rsidP="000D4017">
      <w:pPr>
        <w:pStyle w:val="ListParagraph"/>
        <w:numPr>
          <w:ilvl w:val="0"/>
          <w:numId w:val="17"/>
        </w:numPr>
        <w:rPr>
          <w:rFonts w:asciiTheme="minorHAnsi" w:hAnsiTheme="minorHAnsi" w:cstheme="minorHAnsi"/>
        </w:rPr>
      </w:pPr>
      <w:r w:rsidRPr="0068133E">
        <w:rPr>
          <w:rFonts w:asciiTheme="minorHAnsi" w:hAnsiTheme="minorHAnsi" w:cstheme="minorHAnsi"/>
        </w:rPr>
        <w:t>People of a particular economic class, or members of a particular trade or profession</w:t>
      </w:r>
    </w:p>
    <w:p w14:paraId="7176DA56" w14:textId="77A30196" w:rsidR="009825AC" w:rsidRDefault="009825AC" w:rsidP="00D8103C">
      <w:pPr>
        <w:spacing w:after="0"/>
        <w:rPr>
          <w:b/>
        </w:rPr>
      </w:pPr>
    </w:p>
    <w:p w14:paraId="4380CA82" w14:textId="7A69E66C" w:rsidR="009825AC" w:rsidRDefault="009825AC" w:rsidP="00D8103C">
      <w:pPr>
        <w:spacing w:after="0"/>
        <w:rPr>
          <w:b/>
        </w:rPr>
      </w:pPr>
      <w:r>
        <w:rPr>
          <w:b/>
        </w:rPr>
        <w:t xml:space="preserve">Q. What is </w:t>
      </w:r>
      <w:r w:rsidR="00D83C57">
        <w:rPr>
          <w:b/>
        </w:rPr>
        <w:t>p</w:t>
      </w:r>
      <w:r>
        <w:rPr>
          <w:b/>
        </w:rPr>
        <w:t xml:space="preserve">rotection and </w:t>
      </w:r>
      <w:r w:rsidR="00D83C57">
        <w:rPr>
          <w:b/>
        </w:rPr>
        <w:t>s</w:t>
      </w:r>
      <w:r>
        <w:rPr>
          <w:b/>
        </w:rPr>
        <w:t>afeguarding</w:t>
      </w:r>
      <w:r w:rsidR="00D357D9">
        <w:rPr>
          <w:b/>
        </w:rPr>
        <w:t>?</w:t>
      </w:r>
    </w:p>
    <w:p w14:paraId="7114FF3C" w14:textId="47943CDD" w:rsidR="009825AC" w:rsidRPr="000D4017" w:rsidRDefault="009825AC" w:rsidP="009825AC">
      <w:pPr>
        <w:spacing w:after="0"/>
      </w:pPr>
      <w:r>
        <w:rPr>
          <w:b/>
        </w:rPr>
        <w:t xml:space="preserve">A. </w:t>
      </w:r>
      <w:r w:rsidRPr="000D4017">
        <w:t xml:space="preserve">Safeguarding is promoting the welfare of vulnerable groups by protecting </w:t>
      </w:r>
      <w:r w:rsidR="00D1299C">
        <w:t xml:space="preserve">them </w:t>
      </w:r>
      <w:r w:rsidRPr="000D4017">
        <w:t xml:space="preserve">from maltreatment, preventing impairment of </w:t>
      </w:r>
      <w:r w:rsidR="0093689E">
        <w:t xml:space="preserve">their </w:t>
      </w:r>
      <w:r w:rsidRPr="000D4017">
        <w:t>health or development</w:t>
      </w:r>
      <w:r w:rsidR="0093689E">
        <w:t>, and removing the risk of discrimination</w:t>
      </w:r>
      <w:r w:rsidRPr="000D4017">
        <w:t xml:space="preserve">. Protection is part of safeguarding and promoting welfare. It refers to the activity to protect specific groups who are suffering, or are likely to suffer, significant harm. Effective protection is essential as part of wider work to safeguard and promote the welfare of vulnerable groups and children </w:t>
      </w:r>
    </w:p>
    <w:p w14:paraId="63497537" w14:textId="77777777" w:rsidR="009825AC" w:rsidRDefault="009825AC" w:rsidP="00D8103C">
      <w:pPr>
        <w:spacing w:after="0"/>
        <w:rPr>
          <w:b/>
        </w:rPr>
      </w:pPr>
    </w:p>
    <w:p w14:paraId="2F67ABC9" w14:textId="4BB9B3B2" w:rsidR="00D8103C" w:rsidRPr="00EC605F" w:rsidRDefault="00D8103C" w:rsidP="00D8103C">
      <w:pPr>
        <w:spacing w:after="0"/>
        <w:rPr>
          <w:b/>
        </w:rPr>
      </w:pPr>
      <w:r w:rsidRPr="00EC605F">
        <w:rPr>
          <w:b/>
        </w:rPr>
        <w:t xml:space="preserve">Q. We don’t work </w:t>
      </w:r>
      <w:r w:rsidR="0054777B">
        <w:rPr>
          <w:b/>
        </w:rPr>
        <w:t xml:space="preserve">directly </w:t>
      </w:r>
      <w:r w:rsidRPr="00EC605F">
        <w:rPr>
          <w:b/>
        </w:rPr>
        <w:t>with children</w:t>
      </w:r>
      <w:r w:rsidR="0054777B">
        <w:rPr>
          <w:b/>
        </w:rPr>
        <w:t xml:space="preserve"> or vulnerable </w:t>
      </w:r>
      <w:r w:rsidR="0093689E">
        <w:rPr>
          <w:b/>
        </w:rPr>
        <w:t>groups</w:t>
      </w:r>
      <w:r w:rsidRPr="00EC605F">
        <w:rPr>
          <w:b/>
        </w:rPr>
        <w:t>, why do we need Protection</w:t>
      </w:r>
      <w:r w:rsidR="0054777B">
        <w:rPr>
          <w:b/>
        </w:rPr>
        <w:t xml:space="preserve"> and Safeguarding </w:t>
      </w:r>
      <w:r w:rsidR="00D83C57">
        <w:rPr>
          <w:b/>
        </w:rPr>
        <w:t>P</w:t>
      </w:r>
      <w:r w:rsidRPr="00EC605F">
        <w:rPr>
          <w:b/>
        </w:rPr>
        <w:t>olic</w:t>
      </w:r>
      <w:r w:rsidR="0054777B">
        <w:rPr>
          <w:b/>
        </w:rPr>
        <w:t>ies</w:t>
      </w:r>
      <w:r>
        <w:rPr>
          <w:b/>
        </w:rPr>
        <w:t>?</w:t>
      </w:r>
    </w:p>
    <w:p w14:paraId="3735FD09" w14:textId="725713E5" w:rsidR="00D8103C" w:rsidRPr="001820C6" w:rsidRDefault="00D8103C" w:rsidP="00D8103C">
      <w:r>
        <w:rPr>
          <w:b/>
        </w:rPr>
        <w:t xml:space="preserve">A. </w:t>
      </w:r>
      <w:r w:rsidRPr="001820C6">
        <w:t>If you work with</w:t>
      </w:r>
      <w:r w:rsidR="00A47BAC">
        <w:t>in</w:t>
      </w:r>
      <w:r w:rsidRPr="001820C6">
        <w:t xml:space="preserve"> vulnerable </w:t>
      </w:r>
      <w:r w:rsidR="0093689E">
        <w:t>groups</w:t>
      </w:r>
      <w:r w:rsidRPr="001820C6">
        <w:t xml:space="preserve">, </w:t>
      </w:r>
      <w:r>
        <w:t xml:space="preserve">you should have a </w:t>
      </w:r>
      <w:r w:rsidR="0093689E">
        <w:t>S</w:t>
      </w:r>
      <w:r w:rsidR="00177B37">
        <w:t xml:space="preserve">afeguarding </w:t>
      </w:r>
      <w:r w:rsidR="00D83C57">
        <w:t>P</w:t>
      </w:r>
      <w:r>
        <w:t xml:space="preserve">olicy to help ensure that your project does not expose </w:t>
      </w:r>
      <w:r w:rsidR="0054777B">
        <w:t xml:space="preserve">vulnerable </w:t>
      </w:r>
      <w:r w:rsidR="0093689E">
        <w:t>groups</w:t>
      </w:r>
      <w:r w:rsidR="0054777B">
        <w:t xml:space="preserve"> </w:t>
      </w:r>
      <w:r>
        <w:t xml:space="preserve">to the risk of </w:t>
      </w:r>
      <w:r w:rsidR="000D4017">
        <w:t>harm, abuse</w:t>
      </w:r>
      <w:r w:rsidR="0054777B">
        <w:t xml:space="preserve"> or discrimination</w:t>
      </w:r>
      <w:r>
        <w:t>. We may request your project staff have a DBS (</w:t>
      </w:r>
      <w:r w:rsidRPr="00912014">
        <w:t>Disclosure and Barring Service) check</w:t>
      </w:r>
      <w:r w:rsidR="00177B37">
        <w:t>,</w:t>
      </w:r>
      <w:r>
        <w:t xml:space="preserve"> or the country equivalent</w:t>
      </w:r>
      <w:r w:rsidRPr="00912014">
        <w:t xml:space="preserve">. If your project is not going to work </w:t>
      </w:r>
      <w:r>
        <w:t xml:space="preserve">directly or even indirectly </w:t>
      </w:r>
      <w:r w:rsidRPr="00912014">
        <w:t xml:space="preserve">with </w:t>
      </w:r>
      <w:r w:rsidR="0093689E">
        <w:t>vulnerable groups -</w:t>
      </w:r>
      <w:r w:rsidRPr="00912014">
        <w:t xml:space="preserve"> </w:t>
      </w:r>
      <w:r>
        <w:t>for example if it is purely lab-based</w:t>
      </w:r>
      <w:r w:rsidR="0093689E">
        <w:t xml:space="preserve"> -</w:t>
      </w:r>
      <w:r>
        <w:t xml:space="preserve"> </w:t>
      </w:r>
      <w:r w:rsidRPr="00912014">
        <w:t xml:space="preserve">then we will not </w:t>
      </w:r>
      <w:r w:rsidR="00177B37">
        <w:t xml:space="preserve">require </w:t>
      </w:r>
      <w:r>
        <w:t>a Protection</w:t>
      </w:r>
      <w:r w:rsidR="0054777B">
        <w:t xml:space="preserve"> or Safeguarding</w:t>
      </w:r>
      <w:r>
        <w:t xml:space="preserve"> </w:t>
      </w:r>
      <w:r w:rsidR="00D83C57">
        <w:t>P</w:t>
      </w:r>
      <w:r>
        <w:t xml:space="preserve">olicy, but </w:t>
      </w:r>
      <w:r>
        <w:lastRenderedPageBreak/>
        <w:t xml:space="preserve">we may include a clause in the contract to underscore the fact that the project is not working with </w:t>
      </w:r>
      <w:r w:rsidR="0054777B">
        <w:t>vulnerable groups</w:t>
      </w:r>
      <w:r>
        <w:t>.</w:t>
      </w:r>
    </w:p>
    <w:p w14:paraId="2D3912E5" w14:textId="5C34A0E6" w:rsidR="00D8103C" w:rsidRPr="00EC605F" w:rsidRDefault="00D8103C" w:rsidP="00D8103C">
      <w:pPr>
        <w:keepNext/>
        <w:spacing w:after="0"/>
        <w:rPr>
          <w:b/>
        </w:rPr>
      </w:pPr>
      <w:r w:rsidRPr="00EC605F">
        <w:rPr>
          <w:b/>
        </w:rPr>
        <w:t xml:space="preserve">Q. What if we don’t have a </w:t>
      </w:r>
      <w:r w:rsidR="00042228">
        <w:rPr>
          <w:b/>
        </w:rPr>
        <w:t xml:space="preserve">Safeguarding </w:t>
      </w:r>
      <w:r w:rsidR="00D83C57">
        <w:rPr>
          <w:b/>
        </w:rPr>
        <w:t>P</w:t>
      </w:r>
      <w:r w:rsidRPr="00EC605F">
        <w:rPr>
          <w:b/>
        </w:rPr>
        <w:t>olicy</w:t>
      </w:r>
      <w:r w:rsidR="00042228">
        <w:rPr>
          <w:b/>
        </w:rPr>
        <w:t>,</w:t>
      </w:r>
      <w:r w:rsidRPr="00EC605F">
        <w:rPr>
          <w:b/>
        </w:rPr>
        <w:t xml:space="preserve"> but will be working </w:t>
      </w:r>
      <w:r w:rsidR="00D83C57">
        <w:rPr>
          <w:b/>
        </w:rPr>
        <w:t xml:space="preserve">with </w:t>
      </w:r>
      <w:r w:rsidRPr="00EC605F">
        <w:rPr>
          <w:b/>
        </w:rPr>
        <w:t xml:space="preserve">vulnerable </w:t>
      </w:r>
      <w:r w:rsidR="008860C6">
        <w:rPr>
          <w:b/>
        </w:rPr>
        <w:t>groups</w:t>
      </w:r>
      <w:r w:rsidR="00042228">
        <w:rPr>
          <w:b/>
        </w:rPr>
        <w:t>?</w:t>
      </w:r>
    </w:p>
    <w:p w14:paraId="26CB1CD5" w14:textId="29DB51D9" w:rsidR="00042228" w:rsidRPr="002F5B5C" w:rsidRDefault="00D8103C" w:rsidP="00D8103C">
      <w:r w:rsidRPr="001820C6">
        <w:rPr>
          <w:b/>
        </w:rPr>
        <w:t>A.</w:t>
      </w:r>
      <w:r>
        <w:t xml:space="preserve"> </w:t>
      </w:r>
      <w:r w:rsidR="00042228">
        <w:t xml:space="preserve">Some aspects of </w:t>
      </w:r>
      <w:r w:rsidR="00D83C57">
        <w:t>s</w:t>
      </w:r>
      <w:r w:rsidR="00042228">
        <w:t xml:space="preserve">afeguarding policy information </w:t>
      </w:r>
      <w:r w:rsidR="0093689E">
        <w:t>may be</w:t>
      </w:r>
      <w:r w:rsidR="00042228">
        <w:t xml:space="preserve"> contained within </w:t>
      </w:r>
      <w:r w:rsidR="00053541">
        <w:t xml:space="preserve">an </w:t>
      </w:r>
      <w:r w:rsidR="00042228">
        <w:t>organisation</w:t>
      </w:r>
      <w:r w:rsidR="006561F1">
        <w:t>’</w:t>
      </w:r>
      <w:r w:rsidR="00042228">
        <w:t>s Code of Conduct. If not</w:t>
      </w:r>
      <w:r w:rsidR="00D83C57">
        <w:t>,</w:t>
      </w:r>
      <w:r w:rsidR="00042228">
        <w:t xml:space="preserve"> y</w:t>
      </w:r>
      <w:r>
        <w:t>ou may want to ask your project partners if you could adapt their polic</w:t>
      </w:r>
      <w:r w:rsidR="00042228">
        <w:t>ies</w:t>
      </w:r>
      <w:r>
        <w:t>, if they have a</w:t>
      </w:r>
      <w:r w:rsidR="00042228">
        <w:t xml:space="preserve">n appropriate good quality </w:t>
      </w:r>
      <w:r>
        <w:t>policy. Alternatively</w:t>
      </w:r>
      <w:r w:rsidR="00D83C57">
        <w:t>,</w:t>
      </w:r>
      <w:r w:rsidR="00FE6F62">
        <w:t xml:space="preserve"> </w:t>
      </w:r>
      <w:r>
        <w:t xml:space="preserve">we would highly recommend enlisting the services of an organisation called </w:t>
      </w:r>
      <w:hyperlink r:id="rId11" w:history="1">
        <w:r w:rsidRPr="00D83C57">
          <w:rPr>
            <w:rStyle w:val="Hyperlink"/>
          </w:rPr>
          <w:t>Keeping Children Safe</w:t>
        </w:r>
      </w:hyperlink>
      <w:r>
        <w:t xml:space="preserve"> who specialise in helping organisations improve their child protection </w:t>
      </w:r>
      <w:r w:rsidR="00FE6F62">
        <w:t>policy</w:t>
      </w:r>
      <w:r>
        <w:t xml:space="preserve">. </w:t>
      </w:r>
      <w:r w:rsidR="00042228" w:rsidRPr="002F5B5C">
        <w:t xml:space="preserve">For </w:t>
      </w:r>
      <w:r w:rsidR="002F5B5C" w:rsidRPr="002F5B5C">
        <w:t xml:space="preserve">a </w:t>
      </w:r>
      <w:r w:rsidR="00952998">
        <w:t>s</w:t>
      </w:r>
      <w:r w:rsidR="00042228" w:rsidRPr="002F5B5C">
        <w:t xml:space="preserve">afeguarding </w:t>
      </w:r>
      <w:r w:rsidR="00952998">
        <w:t>v</w:t>
      </w:r>
      <w:r w:rsidR="00042228" w:rsidRPr="002F5B5C">
        <w:t xml:space="preserve">ulnerable </w:t>
      </w:r>
      <w:r w:rsidR="00952998">
        <w:t>gr</w:t>
      </w:r>
      <w:r w:rsidR="00042228" w:rsidRPr="002F5B5C">
        <w:t>oups</w:t>
      </w:r>
      <w:r w:rsidR="002F5B5C" w:rsidRPr="002F5B5C">
        <w:t xml:space="preserve"> </w:t>
      </w:r>
      <w:r w:rsidR="00952998">
        <w:t>p</w:t>
      </w:r>
      <w:r w:rsidR="002F5B5C" w:rsidRPr="002F5B5C">
        <w:t>olicy,</w:t>
      </w:r>
      <w:r w:rsidR="00FE6F62" w:rsidRPr="002F5B5C">
        <w:t xml:space="preserve"> they follow a similar </w:t>
      </w:r>
      <w:r w:rsidR="002F5B5C" w:rsidRPr="002F5B5C">
        <w:t xml:space="preserve">policy </w:t>
      </w:r>
      <w:r w:rsidR="00FE6F62" w:rsidRPr="002F5B5C">
        <w:t xml:space="preserve">structure. </w:t>
      </w:r>
    </w:p>
    <w:p w14:paraId="0A7B6A4F" w14:textId="60F20E0F" w:rsidR="00D8103C" w:rsidRPr="00EC605F" w:rsidRDefault="00D8103C" w:rsidP="00D8103C">
      <w:pPr>
        <w:spacing w:after="0"/>
        <w:rPr>
          <w:b/>
        </w:rPr>
      </w:pPr>
      <w:r w:rsidRPr="00EC605F">
        <w:rPr>
          <w:b/>
        </w:rPr>
        <w:t xml:space="preserve">Q. What are you looking for from our </w:t>
      </w:r>
      <w:r w:rsidR="00FE6F62">
        <w:rPr>
          <w:b/>
        </w:rPr>
        <w:t xml:space="preserve">Safeguarding </w:t>
      </w:r>
      <w:r w:rsidR="0093689E">
        <w:rPr>
          <w:b/>
        </w:rPr>
        <w:t>P</w:t>
      </w:r>
      <w:r w:rsidR="00FE6F62">
        <w:rPr>
          <w:b/>
        </w:rPr>
        <w:t>olicy</w:t>
      </w:r>
      <w:r w:rsidRPr="00EC605F">
        <w:rPr>
          <w:b/>
        </w:rPr>
        <w:t>?</w:t>
      </w:r>
    </w:p>
    <w:p w14:paraId="47F79927" w14:textId="77777777" w:rsidR="004A751F" w:rsidRDefault="00D8103C" w:rsidP="00D8103C">
      <w:r w:rsidRPr="00B81ABE">
        <w:rPr>
          <w:b/>
        </w:rPr>
        <w:t>A.</w:t>
      </w:r>
      <w:r>
        <w:rPr>
          <w:b/>
        </w:rPr>
        <w:t xml:space="preserve"> </w:t>
      </w:r>
      <w:r>
        <w:t>We expect to see a robust</w:t>
      </w:r>
      <w:r w:rsidRPr="00610DBF">
        <w:t xml:space="preserve"> understanding of what </w:t>
      </w:r>
      <w:r w:rsidR="00FE6F62">
        <w:t>vulnerable group exploitation</w:t>
      </w:r>
      <w:r w:rsidR="0093689E">
        <w:t>,</w:t>
      </w:r>
      <w:r w:rsidR="00FE6F62">
        <w:t xml:space="preserve"> discrimination and abuse </w:t>
      </w:r>
      <w:r w:rsidR="0093689E">
        <w:t>is</w:t>
      </w:r>
      <w:r w:rsidR="00252CE6">
        <w:t>,</w:t>
      </w:r>
      <w:r w:rsidRPr="00610DBF">
        <w:t xml:space="preserve"> in its many</w:t>
      </w:r>
      <w:r>
        <w:t xml:space="preserve"> different</w:t>
      </w:r>
      <w:r w:rsidRPr="00610DBF">
        <w:t xml:space="preserve"> forms</w:t>
      </w:r>
      <w:r w:rsidR="00FE6F62">
        <w:t>,</w:t>
      </w:r>
      <w:r>
        <w:t xml:space="preserve"> and that the organisation is doing everything in its ability to </w:t>
      </w:r>
      <w:r w:rsidR="0093689E">
        <w:t xml:space="preserve">identify potential vulnerable groups and </w:t>
      </w:r>
      <w:r w:rsidR="0068133E">
        <w:t>ensure their</w:t>
      </w:r>
      <w:r w:rsidR="0093689E">
        <w:t xml:space="preserve"> </w:t>
      </w:r>
      <w:r>
        <w:t xml:space="preserve">safety and wellbeing. </w:t>
      </w:r>
    </w:p>
    <w:p w14:paraId="67816338" w14:textId="456B7F18" w:rsidR="0093689E" w:rsidRPr="004A751F" w:rsidRDefault="00D8103C" w:rsidP="00D8103C">
      <w:pPr>
        <w:rPr>
          <w:b/>
        </w:rPr>
      </w:pPr>
      <w:r w:rsidRPr="004A751F">
        <w:rPr>
          <w:b/>
        </w:rPr>
        <w:t>This includes</w:t>
      </w:r>
      <w:r w:rsidR="0093689E" w:rsidRPr="004A751F">
        <w:rPr>
          <w:b/>
        </w:rPr>
        <w:t xml:space="preserve"> (but isn’t limited to):</w:t>
      </w:r>
    </w:p>
    <w:p w14:paraId="5F987B37" w14:textId="7BC86B26" w:rsidR="0093689E" w:rsidRPr="004A751F" w:rsidRDefault="0093689E" w:rsidP="0093689E">
      <w:pPr>
        <w:pStyle w:val="ListParagraph"/>
        <w:numPr>
          <w:ilvl w:val="0"/>
          <w:numId w:val="18"/>
        </w:numPr>
        <w:rPr>
          <w:rFonts w:asciiTheme="minorHAnsi" w:hAnsiTheme="minorHAnsi" w:cstheme="minorHAnsi"/>
          <w:b/>
        </w:rPr>
      </w:pPr>
      <w:r w:rsidRPr="004A751F">
        <w:rPr>
          <w:rFonts w:asciiTheme="minorHAnsi" w:hAnsiTheme="minorHAnsi" w:cstheme="minorHAnsi"/>
          <w:b/>
        </w:rPr>
        <w:t>R</w:t>
      </w:r>
      <w:r w:rsidR="00D8103C" w:rsidRPr="004A751F">
        <w:rPr>
          <w:rFonts w:asciiTheme="minorHAnsi" w:hAnsiTheme="minorHAnsi" w:cstheme="minorHAnsi"/>
          <w:b/>
        </w:rPr>
        <w:t>unning appropriate recruitment processes</w:t>
      </w:r>
    </w:p>
    <w:p w14:paraId="54C240B7" w14:textId="52C38445" w:rsidR="0093689E" w:rsidRPr="004A751F" w:rsidRDefault="0093689E" w:rsidP="0093689E">
      <w:pPr>
        <w:pStyle w:val="ListParagraph"/>
        <w:numPr>
          <w:ilvl w:val="0"/>
          <w:numId w:val="18"/>
        </w:numPr>
        <w:rPr>
          <w:rFonts w:asciiTheme="minorHAnsi" w:hAnsiTheme="minorHAnsi" w:cstheme="minorHAnsi"/>
          <w:b/>
        </w:rPr>
      </w:pPr>
      <w:r w:rsidRPr="004A751F">
        <w:rPr>
          <w:rFonts w:asciiTheme="minorHAnsi" w:hAnsiTheme="minorHAnsi" w:cstheme="minorHAnsi"/>
          <w:b/>
        </w:rPr>
        <w:t>C</w:t>
      </w:r>
      <w:r w:rsidR="00252CE6" w:rsidRPr="004A751F">
        <w:rPr>
          <w:rFonts w:asciiTheme="minorHAnsi" w:hAnsiTheme="minorHAnsi" w:cstheme="minorHAnsi"/>
          <w:b/>
        </w:rPr>
        <w:t>arrying out due diligence</w:t>
      </w:r>
    </w:p>
    <w:p w14:paraId="00FA1617" w14:textId="4786C522" w:rsidR="00E419A9" w:rsidRPr="004A751F" w:rsidRDefault="0093689E" w:rsidP="002F5B5C">
      <w:pPr>
        <w:pStyle w:val="ListParagraph"/>
        <w:numPr>
          <w:ilvl w:val="0"/>
          <w:numId w:val="18"/>
        </w:numPr>
        <w:rPr>
          <w:rFonts w:asciiTheme="minorHAnsi" w:hAnsiTheme="minorHAnsi" w:cstheme="minorHAnsi"/>
          <w:b/>
        </w:rPr>
      </w:pPr>
      <w:r w:rsidRPr="004A751F">
        <w:rPr>
          <w:rFonts w:asciiTheme="minorHAnsi" w:hAnsiTheme="minorHAnsi" w:cstheme="minorHAnsi"/>
          <w:b/>
        </w:rPr>
        <w:t>E</w:t>
      </w:r>
      <w:r w:rsidR="00D8103C" w:rsidRPr="004A751F">
        <w:rPr>
          <w:rFonts w:asciiTheme="minorHAnsi" w:hAnsiTheme="minorHAnsi" w:cstheme="minorHAnsi"/>
          <w:b/>
        </w:rPr>
        <w:t xml:space="preserve">nsuring that the organisations’ staff, volunteers or consultants receive </w:t>
      </w:r>
      <w:r w:rsidR="002F5B5C" w:rsidRPr="004A751F">
        <w:rPr>
          <w:rFonts w:asciiTheme="minorHAnsi" w:hAnsiTheme="minorHAnsi" w:cstheme="minorHAnsi"/>
          <w:b/>
        </w:rPr>
        <w:t>robust</w:t>
      </w:r>
      <w:r w:rsidR="008860C6" w:rsidRPr="004A751F">
        <w:rPr>
          <w:rFonts w:asciiTheme="minorHAnsi" w:hAnsiTheme="minorHAnsi" w:cstheme="minorHAnsi"/>
          <w:b/>
        </w:rPr>
        <w:t xml:space="preserve"> training</w:t>
      </w:r>
      <w:r w:rsidR="00D8103C" w:rsidRPr="004A751F">
        <w:rPr>
          <w:rFonts w:asciiTheme="minorHAnsi" w:hAnsiTheme="minorHAnsi" w:cstheme="minorHAnsi"/>
          <w:b/>
        </w:rPr>
        <w:t xml:space="preserve"> </w:t>
      </w:r>
      <w:r w:rsidR="002F5B5C" w:rsidRPr="004A751F">
        <w:rPr>
          <w:rFonts w:asciiTheme="minorHAnsi" w:hAnsiTheme="minorHAnsi" w:cstheme="minorHAnsi"/>
          <w:b/>
        </w:rPr>
        <w:t>on Safeguarding principles and that they are aware and committed to follow</w:t>
      </w:r>
      <w:r w:rsidR="00D8103C" w:rsidRPr="004A751F">
        <w:rPr>
          <w:rFonts w:asciiTheme="minorHAnsi" w:hAnsiTheme="minorHAnsi" w:cstheme="minorHAnsi"/>
          <w:b/>
        </w:rPr>
        <w:t xml:space="preserve"> the procedures and processes </w:t>
      </w:r>
      <w:r w:rsidR="002F5B5C" w:rsidRPr="004A751F">
        <w:rPr>
          <w:rFonts w:asciiTheme="minorHAnsi" w:hAnsiTheme="minorHAnsi" w:cstheme="minorHAnsi"/>
          <w:b/>
        </w:rPr>
        <w:t xml:space="preserve">in place </w:t>
      </w:r>
      <w:r w:rsidR="00252CE6" w:rsidRPr="004A751F">
        <w:rPr>
          <w:rFonts w:asciiTheme="minorHAnsi" w:hAnsiTheme="minorHAnsi" w:cstheme="minorHAnsi"/>
          <w:b/>
        </w:rPr>
        <w:t>if there is an incident or a suspected incident</w:t>
      </w:r>
    </w:p>
    <w:p w14:paraId="3BAA1F35" w14:textId="3FFFE6DE" w:rsidR="00D8103C" w:rsidRPr="004A751F" w:rsidRDefault="00E419A9" w:rsidP="002F5B5C">
      <w:pPr>
        <w:pStyle w:val="ListParagraph"/>
        <w:numPr>
          <w:ilvl w:val="0"/>
          <w:numId w:val="18"/>
        </w:numPr>
        <w:rPr>
          <w:rFonts w:asciiTheme="minorHAnsi" w:hAnsiTheme="minorHAnsi" w:cstheme="minorHAnsi"/>
          <w:b/>
        </w:rPr>
      </w:pPr>
      <w:r w:rsidRPr="004A751F">
        <w:rPr>
          <w:rFonts w:asciiTheme="minorHAnsi" w:hAnsiTheme="minorHAnsi" w:cstheme="minorHAnsi"/>
          <w:b/>
        </w:rPr>
        <w:t xml:space="preserve">Best practice reporting procedures in </w:t>
      </w:r>
      <w:r w:rsidR="00721660" w:rsidRPr="004A751F">
        <w:rPr>
          <w:rFonts w:asciiTheme="minorHAnsi" w:hAnsiTheme="minorHAnsi" w:cstheme="minorHAnsi"/>
          <w:b/>
        </w:rPr>
        <w:t>place and</w:t>
      </w:r>
      <w:r w:rsidRPr="004A751F">
        <w:rPr>
          <w:rFonts w:asciiTheme="minorHAnsi" w:hAnsiTheme="minorHAnsi" w:cstheme="minorHAnsi"/>
          <w:b/>
        </w:rPr>
        <w:t xml:space="preserve"> clear </w:t>
      </w:r>
      <w:r w:rsidR="00721660" w:rsidRPr="004A751F">
        <w:rPr>
          <w:rFonts w:asciiTheme="minorHAnsi" w:hAnsiTheme="minorHAnsi" w:cstheme="minorHAnsi"/>
          <w:b/>
        </w:rPr>
        <w:t xml:space="preserve">guidance for staff, volunteers or consultants </w:t>
      </w:r>
      <w:r w:rsidRPr="004A751F">
        <w:rPr>
          <w:rFonts w:asciiTheme="minorHAnsi" w:hAnsiTheme="minorHAnsi" w:cstheme="minorHAnsi"/>
          <w:b/>
        </w:rPr>
        <w:t>and</w:t>
      </w:r>
      <w:r w:rsidR="00721660" w:rsidRPr="004A751F">
        <w:rPr>
          <w:rFonts w:asciiTheme="minorHAnsi" w:hAnsiTheme="minorHAnsi" w:cstheme="minorHAnsi"/>
          <w:b/>
        </w:rPr>
        <w:t xml:space="preserve"> an</w:t>
      </w:r>
      <w:r w:rsidRPr="004A751F">
        <w:rPr>
          <w:rFonts w:asciiTheme="minorHAnsi" w:hAnsiTheme="minorHAnsi" w:cstheme="minorHAnsi"/>
          <w:b/>
        </w:rPr>
        <w:t xml:space="preserve"> </w:t>
      </w:r>
      <w:r w:rsidR="00721660" w:rsidRPr="004A751F">
        <w:rPr>
          <w:rFonts w:asciiTheme="minorHAnsi" w:hAnsiTheme="minorHAnsi" w:cstheme="minorHAnsi"/>
          <w:b/>
        </w:rPr>
        <w:t xml:space="preserve">outline of </w:t>
      </w:r>
      <w:r w:rsidRPr="004A751F">
        <w:rPr>
          <w:rFonts w:asciiTheme="minorHAnsi" w:hAnsiTheme="minorHAnsi" w:cstheme="minorHAnsi"/>
          <w:b/>
        </w:rPr>
        <w:t>steps</w:t>
      </w:r>
      <w:r w:rsidR="004A751F" w:rsidRPr="004A751F">
        <w:rPr>
          <w:rFonts w:asciiTheme="minorHAnsi" w:hAnsiTheme="minorHAnsi" w:cstheme="minorHAnsi"/>
          <w:b/>
        </w:rPr>
        <w:t xml:space="preserve"> and persons involved</w:t>
      </w:r>
      <w:r w:rsidRPr="004A751F">
        <w:rPr>
          <w:rFonts w:asciiTheme="minorHAnsi" w:hAnsiTheme="minorHAnsi" w:cstheme="minorHAnsi"/>
          <w:b/>
        </w:rPr>
        <w:t xml:space="preserve"> </w:t>
      </w:r>
      <w:r w:rsidR="00721660" w:rsidRPr="004A751F">
        <w:rPr>
          <w:rFonts w:asciiTheme="minorHAnsi" w:hAnsiTheme="minorHAnsi" w:cstheme="minorHAnsi"/>
          <w:b/>
        </w:rPr>
        <w:t xml:space="preserve">in the case </w:t>
      </w:r>
      <w:r w:rsidR="004A751F" w:rsidRPr="004A751F">
        <w:rPr>
          <w:rFonts w:asciiTheme="minorHAnsi" w:hAnsiTheme="minorHAnsi" w:cstheme="minorHAnsi"/>
          <w:b/>
        </w:rPr>
        <w:t>of investigation</w:t>
      </w:r>
    </w:p>
    <w:p w14:paraId="124D90E8" w14:textId="5748A1B2" w:rsidR="008F1C8A" w:rsidRPr="00252CE6" w:rsidRDefault="00A47BAC" w:rsidP="00D8103C">
      <w:pPr>
        <w:rPr>
          <w:b/>
        </w:rPr>
      </w:pPr>
      <w:r w:rsidRPr="00252CE6">
        <w:rPr>
          <w:b/>
        </w:rPr>
        <w:t xml:space="preserve">Useful </w:t>
      </w:r>
      <w:r w:rsidR="00993B1C" w:rsidRPr="00252CE6">
        <w:rPr>
          <w:b/>
        </w:rPr>
        <w:t>guidance</w:t>
      </w:r>
      <w:r w:rsidR="00252CE6">
        <w:rPr>
          <w:b/>
        </w:rPr>
        <w:t xml:space="preserve"> to develop a </w:t>
      </w:r>
      <w:r w:rsidR="00FE6F62">
        <w:rPr>
          <w:b/>
        </w:rPr>
        <w:t>P</w:t>
      </w:r>
      <w:r w:rsidR="00252CE6">
        <w:rPr>
          <w:b/>
        </w:rPr>
        <w:t xml:space="preserve">rotection </w:t>
      </w:r>
      <w:r w:rsidR="00FE6F62">
        <w:rPr>
          <w:b/>
        </w:rPr>
        <w:t xml:space="preserve">and Safeguarding </w:t>
      </w:r>
      <w:r w:rsidR="009E2157">
        <w:rPr>
          <w:b/>
        </w:rPr>
        <w:t>P</w:t>
      </w:r>
      <w:r w:rsidR="00252CE6">
        <w:rPr>
          <w:b/>
        </w:rPr>
        <w:t>olicy</w:t>
      </w:r>
      <w:r w:rsidR="00993B1C" w:rsidRPr="00252CE6">
        <w:rPr>
          <w:b/>
        </w:rPr>
        <w:t xml:space="preserve"> can be found here</w:t>
      </w:r>
      <w:r w:rsidRPr="00252CE6">
        <w:rPr>
          <w:b/>
        </w:rPr>
        <w:t xml:space="preserve">: </w:t>
      </w:r>
    </w:p>
    <w:p w14:paraId="689789AC" w14:textId="3AC47DDE" w:rsidR="00205F2E" w:rsidRPr="00252CE6" w:rsidRDefault="00205F2E" w:rsidP="00D8103C">
      <w:pPr>
        <w:rPr>
          <w:b/>
        </w:rPr>
      </w:pPr>
      <w:r w:rsidRPr="00252CE6">
        <w:rPr>
          <w:b/>
        </w:rPr>
        <w:t xml:space="preserve">Guidance on how to write a </w:t>
      </w:r>
      <w:r w:rsidR="00432217">
        <w:rPr>
          <w:b/>
        </w:rPr>
        <w:t xml:space="preserve">Child </w:t>
      </w:r>
      <w:r w:rsidR="009E2157">
        <w:rPr>
          <w:b/>
        </w:rPr>
        <w:t>P</w:t>
      </w:r>
      <w:r w:rsidR="00432217">
        <w:rPr>
          <w:b/>
        </w:rPr>
        <w:t xml:space="preserve">rotection </w:t>
      </w:r>
      <w:r w:rsidR="009E2157">
        <w:rPr>
          <w:b/>
        </w:rPr>
        <w:t>P</w:t>
      </w:r>
      <w:r w:rsidR="00432217">
        <w:rPr>
          <w:b/>
        </w:rPr>
        <w:t>olicy;</w:t>
      </w:r>
    </w:p>
    <w:p w14:paraId="1B97B5A3" w14:textId="03891618" w:rsidR="008F1C8A" w:rsidRDefault="008D3670" w:rsidP="00D8103C">
      <w:hyperlink r:id="rId12" w:history="1">
        <w:r w:rsidR="00205F2E" w:rsidRPr="00793B47">
          <w:rPr>
            <w:rStyle w:val="Hyperlink"/>
          </w:rPr>
          <w:t>www.nspcc.org.uk/preventing-abuse/safeguarding/writing-a-safeguarding-policy/</w:t>
        </w:r>
      </w:hyperlink>
    </w:p>
    <w:p w14:paraId="653FF5B3" w14:textId="2E609568" w:rsidR="008F1C8A" w:rsidRDefault="008D3670" w:rsidP="00D8103C">
      <w:hyperlink r:id="rId13" w:history="1">
        <w:r w:rsidR="006E58AE" w:rsidRPr="00691F25">
          <w:rPr>
            <w:rStyle w:val="Hyperlink"/>
          </w:rPr>
          <w:t>https://www.nspcc.org.uk/globalassets/documents/information-service/factsheet-writing-organisational-child-protection-policies-procedures.pdf</w:t>
        </w:r>
      </w:hyperlink>
      <w:r w:rsidR="006E58AE">
        <w:t xml:space="preserve"> </w:t>
      </w:r>
    </w:p>
    <w:p w14:paraId="33D2BB9D" w14:textId="1F1D7E6C" w:rsidR="00432217" w:rsidRDefault="00042228" w:rsidP="00D8103C">
      <w:r w:rsidRPr="000D4017">
        <w:rPr>
          <w:b/>
        </w:rPr>
        <w:t xml:space="preserve">Example of </w:t>
      </w:r>
      <w:r w:rsidR="00432217" w:rsidRPr="000D4017">
        <w:rPr>
          <w:b/>
        </w:rPr>
        <w:t xml:space="preserve">a Safeguarding </w:t>
      </w:r>
      <w:r w:rsidR="009E2157">
        <w:rPr>
          <w:b/>
        </w:rPr>
        <w:t>P</w:t>
      </w:r>
      <w:r w:rsidR="009825AC" w:rsidRPr="000D4017">
        <w:rPr>
          <w:b/>
        </w:rPr>
        <w:t>olicy</w:t>
      </w:r>
      <w:r w:rsidR="009825AC">
        <w:t>;</w:t>
      </w:r>
    </w:p>
    <w:p w14:paraId="1AB8993D" w14:textId="02265CB6" w:rsidR="00042228" w:rsidRDefault="008D3670" w:rsidP="00D8103C">
      <w:hyperlink r:id="rId14" w:history="1">
        <w:r w:rsidR="00042228" w:rsidRPr="00D92EB7">
          <w:rPr>
            <w:rStyle w:val="Hyperlink"/>
          </w:rPr>
          <w:t>https://cafod.org.uk/content/download/2640/19166/version/6/file/CAFOD_position_statement_vulnerability_inequality.pdf</w:t>
        </w:r>
      </w:hyperlink>
      <w:r w:rsidR="00042228">
        <w:t xml:space="preserve"> </w:t>
      </w:r>
    </w:p>
    <w:p w14:paraId="14BF6DC3" w14:textId="77777777" w:rsidR="007C4ACE" w:rsidRDefault="007C4ACE" w:rsidP="00D8103C"/>
    <w:p w14:paraId="3740934B" w14:textId="4987C7BB" w:rsidR="00115BC2" w:rsidRPr="005E1F06" w:rsidRDefault="00D8103C" w:rsidP="00D57476">
      <w:pPr>
        <w:pStyle w:val="Heading1"/>
      </w:pPr>
      <w:r>
        <w:t xml:space="preserve">Security </w:t>
      </w:r>
      <w:r w:rsidR="009E2157">
        <w:t>P</w:t>
      </w:r>
      <w:r>
        <w:t>olicy</w:t>
      </w:r>
      <w:bookmarkEnd w:id="3"/>
    </w:p>
    <w:p w14:paraId="71CBEF72" w14:textId="1AB1EBA9" w:rsidR="00D8103C" w:rsidRDefault="00D8103C" w:rsidP="00D57476">
      <w:pPr>
        <w:keepNext/>
        <w:spacing w:after="0"/>
        <w:rPr>
          <w:b/>
        </w:rPr>
      </w:pPr>
    </w:p>
    <w:p w14:paraId="45DF9DB0" w14:textId="19E13D10" w:rsidR="00CA1647" w:rsidRPr="00E471F3" w:rsidRDefault="00CA1647" w:rsidP="00CA1647">
      <w:pPr>
        <w:spacing w:after="0"/>
        <w:rPr>
          <w:b/>
        </w:rPr>
      </w:pPr>
      <w:r w:rsidRPr="00E471F3">
        <w:rPr>
          <w:b/>
        </w:rPr>
        <w:t xml:space="preserve">Q Why do we need to provide a </w:t>
      </w:r>
      <w:r w:rsidR="00D83C57">
        <w:rPr>
          <w:b/>
        </w:rPr>
        <w:t>S</w:t>
      </w:r>
      <w:r w:rsidRPr="00E471F3">
        <w:rPr>
          <w:b/>
        </w:rPr>
        <w:t xml:space="preserve">ecurity </w:t>
      </w:r>
      <w:r w:rsidR="00D83C57">
        <w:rPr>
          <w:b/>
        </w:rPr>
        <w:t>P</w:t>
      </w:r>
      <w:r w:rsidRPr="00E471F3">
        <w:rPr>
          <w:b/>
        </w:rPr>
        <w:t xml:space="preserve">olicy? </w:t>
      </w:r>
    </w:p>
    <w:p w14:paraId="36AA72FC" w14:textId="189F32A1" w:rsidR="00CA1647" w:rsidRDefault="00CA1647" w:rsidP="00CA1647">
      <w:pPr>
        <w:keepNext/>
        <w:spacing w:after="0"/>
      </w:pPr>
      <w:r>
        <w:lastRenderedPageBreak/>
        <w:t xml:space="preserve">We will request this document if the country you are working in is deemed </w:t>
      </w:r>
      <w:r w:rsidR="002F5B5C">
        <w:t>‘</w:t>
      </w:r>
      <w:r w:rsidR="00D83C57">
        <w:t>v</w:t>
      </w:r>
      <w:r>
        <w:t xml:space="preserve">ery </w:t>
      </w:r>
      <w:r w:rsidR="00D83C57">
        <w:t>h</w:t>
      </w:r>
      <w:r>
        <w:t xml:space="preserve">igh </w:t>
      </w:r>
      <w:r w:rsidR="00D83C57">
        <w:t>r</w:t>
      </w:r>
      <w:r>
        <w:t>isk</w:t>
      </w:r>
      <w:r w:rsidR="002F5B5C">
        <w:t>’</w:t>
      </w:r>
      <w:r>
        <w:t xml:space="preserve"> to </w:t>
      </w:r>
      <w:r w:rsidR="002F5B5C">
        <w:t>‘</w:t>
      </w:r>
      <w:r w:rsidR="00D83C57">
        <w:t>h</w:t>
      </w:r>
      <w:r>
        <w:t xml:space="preserve">igh </w:t>
      </w:r>
      <w:r w:rsidR="00D83C57">
        <w:t>r</w:t>
      </w:r>
      <w:r>
        <w:t>isk</w:t>
      </w:r>
      <w:r w:rsidR="002F5B5C">
        <w:t>’</w:t>
      </w:r>
      <w:r w:rsidR="00D83C57">
        <w:t xml:space="preserve"> and</w:t>
      </w:r>
      <w:r>
        <w:t xml:space="preserve"> we take these recommendations from Save the Children’s internal country risk register.  This is currently listed as:</w:t>
      </w:r>
    </w:p>
    <w:p w14:paraId="2A730A24" w14:textId="612ECC98" w:rsidR="00A60413" w:rsidRDefault="00A60413" w:rsidP="00CA1647">
      <w:pPr>
        <w:keepNext/>
        <w:spacing w:after="0"/>
        <w:rPr>
          <w:b/>
        </w:rPr>
      </w:pPr>
    </w:p>
    <w:p w14:paraId="564342F0" w14:textId="77777777" w:rsidR="00A60413" w:rsidRDefault="00A60413" w:rsidP="00A60413">
      <w:pPr>
        <w:spacing w:after="0"/>
      </w:pPr>
    </w:p>
    <w:p w14:paraId="6D6BDA02" w14:textId="77777777" w:rsidR="00A60413" w:rsidRDefault="00A60413" w:rsidP="00A60413">
      <w:pPr>
        <w:spacing w:after="0"/>
      </w:pPr>
    </w:p>
    <w:tbl>
      <w:tblPr>
        <w:tblW w:w="3733" w:type="pct"/>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4064"/>
      </w:tblGrid>
      <w:tr w:rsidR="00A60413" w14:paraId="6E4F1307"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D978359"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b/>
                <w:bCs/>
                <w:color w:val="000000"/>
                <w:sz w:val="19"/>
                <w:szCs w:val="19"/>
                <w:lang w:eastAsia="en-GB"/>
              </w:rPr>
              <w:t>Very High Risk</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896DAA8"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b/>
                <w:bCs/>
                <w:color w:val="000000"/>
                <w:sz w:val="19"/>
                <w:szCs w:val="19"/>
                <w:lang w:eastAsia="en-GB"/>
              </w:rPr>
              <w:t>High Risk</w:t>
            </w:r>
          </w:p>
        </w:tc>
      </w:tr>
      <w:tr w:rsidR="00A60413" w14:paraId="346D396E"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A99F5FE" w14:textId="77777777" w:rsidR="00A60413" w:rsidRDefault="00A60413">
            <w:pPr>
              <w:spacing w:before="100" w:beforeAutospacing="1"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Afghanistan</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F7EF441"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Bangladesh</w:t>
            </w:r>
          </w:p>
        </w:tc>
      </w:tr>
      <w:tr w:rsidR="00A60413" w14:paraId="4A518F64"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D41064E" w14:textId="77777777" w:rsidR="00A60413" w:rsidRDefault="00A60413">
            <w:pPr>
              <w:spacing w:before="100" w:beforeAutospacing="1"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Central African Republic</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29BB3E8"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Burundi</w:t>
            </w:r>
          </w:p>
        </w:tc>
      </w:tr>
      <w:tr w:rsidR="00A60413" w14:paraId="62DFD267"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5F6CD70"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DRC (East)</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83420EC"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Chad</w:t>
            </w:r>
          </w:p>
        </w:tc>
      </w:tr>
      <w:tr w:rsidR="00A60413" w14:paraId="538EAB7B"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F979CFF"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Iraq (Central/South)</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66ECBD6"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Colombia</w:t>
            </w:r>
          </w:p>
        </w:tc>
      </w:tr>
      <w:tr w:rsidR="00A60413" w14:paraId="299DBAF2"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3556640"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Libya</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E40738D"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DRC</w:t>
            </w:r>
          </w:p>
        </w:tc>
      </w:tr>
      <w:tr w:rsidR="00A60413" w14:paraId="5FBCC2A6"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3199DC6"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Mali (North)</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8C66FD3"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Egypt</w:t>
            </w:r>
          </w:p>
        </w:tc>
      </w:tr>
      <w:tr w:rsidR="00A60413" w14:paraId="4F84AD22"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78441B4" w14:textId="77777777" w:rsidR="00A60413" w:rsidRDefault="00A60413">
            <w:pPr>
              <w:spacing w:before="100" w:beforeAutospacing="1"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Niger (Southeast)</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7D989B4"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El Salvador</w:t>
            </w:r>
          </w:p>
        </w:tc>
      </w:tr>
      <w:tr w:rsidR="00A60413" w14:paraId="4F7EB553"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FF2DD06"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Nigeria (North)</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31609B2"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Guatemala</w:t>
            </w:r>
          </w:p>
        </w:tc>
      </w:tr>
      <w:tr w:rsidR="00A60413" w14:paraId="69BA4119"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AFF0BD1"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Pakistan</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5752286"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Haiti</w:t>
            </w:r>
          </w:p>
        </w:tc>
      </w:tr>
      <w:tr w:rsidR="00A60413" w14:paraId="2A948A20"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96054CB"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Somalia</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FA1BB1F"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Honduras</w:t>
            </w:r>
          </w:p>
        </w:tc>
      </w:tr>
      <w:tr w:rsidR="00A60413" w14:paraId="584947D5"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F83BCD4"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Syria</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BEFC445"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Iraq (North)</w:t>
            </w:r>
          </w:p>
        </w:tc>
      </w:tr>
      <w:tr w:rsidR="00A60413" w14:paraId="71FFE575"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E559C23" w14:textId="77777777" w:rsidR="00A60413" w:rsidRDefault="00A60413">
            <w:pPr>
              <w:spacing w:before="100" w:beforeAutospacing="1"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Ukraine (Donbass Region)</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5539175"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Kenya (North East)</w:t>
            </w:r>
          </w:p>
        </w:tc>
      </w:tr>
      <w:tr w:rsidR="00A60413" w14:paraId="2E1206D9"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1129CF0"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Yemen</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21B5829"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Lebanon</w:t>
            </w:r>
          </w:p>
        </w:tc>
      </w:tr>
      <w:tr w:rsidR="00A60413" w14:paraId="1F6A9224"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49D6BA2"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636CD31"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Mali</w:t>
            </w:r>
          </w:p>
        </w:tc>
      </w:tr>
      <w:tr w:rsidR="00A60413" w14:paraId="67443E7F"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675318A" w14:textId="77777777" w:rsidR="00A60413" w:rsidRDefault="00A60413">
            <w:pPr>
              <w:rPr>
                <w:rFonts w:ascii="Arial" w:eastAsia="Times New Roman" w:hAnsi="Arial" w:cs="Arial"/>
                <w:color w:val="000000"/>
                <w:sz w:val="19"/>
                <w:szCs w:val="19"/>
                <w:lang w:eastAsia="en-GB"/>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8FA5964"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Myanmar (Rakhine/</w:t>
            </w:r>
            <w:proofErr w:type="spellStart"/>
            <w:r>
              <w:rPr>
                <w:rFonts w:ascii="Arial" w:eastAsia="Times New Roman" w:hAnsi="Arial" w:cs="Arial"/>
                <w:color w:val="000000"/>
                <w:sz w:val="19"/>
                <w:szCs w:val="19"/>
                <w:lang w:eastAsia="en-GB"/>
              </w:rPr>
              <w:t>Sitwe</w:t>
            </w:r>
            <w:proofErr w:type="spellEnd"/>
            <w:r>
              <w:rPr>
                <w:rFonts w:ascii="Arial" w:eastAsia="Times New Roman" w:hAnsi="Arial" w:cs="Arial"/>
                <w:color w:val="000000"/>
                <w:sz w:val="19"/>
                <w:szCs w:val="19"/>
                <w:lang w:eastAsia="en-GB"/>
              </w:rPr>
              <w:t>)</w:t>
            </w:r>
          </w:p>
        </w:tc>
      </w:tr>
      <w:tr w:rsidR="00A60413" w14:paraId="07957FC2"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01E80ED" w14:textId="77777777" w:rsidR="00A60413" w:rsidRDefault="00A60413">
            <w:pPr>
              <w:rPr>
                <w:rFonts w:ascii="Arial" w:eastAsia="Times New Roman" w:hAnsi="Arial" w:cs="Arial"/>
                <w:color w:val="000000"/>
                <w:sz w:val="19"/>
                <w:szCs w:val="19"/>
                <w:lang w:eastAsia="en-GB"/>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D44E86D" w14:textId="77777777" w:rsidR="00A60413" w:rsidRDefault="00A60413">
            <w:pPr>
              <w:spacing w:before="100" w:beforeAutospacing="1"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Niger</w:t>
            </w:r>
          </w:p>
        </w:tc>
      </w:tr>
      <w:tr w:rsidR="00A60413" w14:paraId="3D5BAB14"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D52E728"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 xml:space="preserve">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07AAD6B" w14:textId="77777777" w:rsidR="00A60413" w:rsidRDefault="00A60413">
            <w:pPr>
              <w:spacing w:before="100" w:beforeAutospacing="1"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Nigeria</w:t>
            </w:r>
          </w:p>
        </w:tc>
      </w:tr>
      <w:tr w:rsidR="00A60413" w14:paraId="16728925"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0BEE381"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62A790C" w14:textId="77777777" w:rsidR="00A60413" w:rsidRDefault="00A60413">
            <w:pPr>
              <w:spacing w:before="100" w:beforeAutospacing="1"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Palestine</w:t>
            </w:r>
          </w:p>
        </w:tc>
      </w:tr>
      <w:tr w:rsidR="00A60413" w14:paraId="6BF0E400"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3040FD5"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DE02B7C" w14:textId="77777777" w:rsidR="00A60413" w:rsidRDefault="00A60413">
            <w:pPr>
              <w:spacing w:before="100" w:beforeAutospacing="1"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Papua New Guinea</w:t>
            </w:r>
          </w:p>
        </w:tc>
      </w:tr>
      <w:tr w:rsidR="00A60413" w14:paraId="2734978F"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367B76F"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CF4D24D" w14:textId="77777777" w:rsidR="00A60413" w:rsidRDefault="00A60413">
            <w:pPr>
              <w:spacing w:before="100" w:beforeAutospacing="1"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Philippines</w:t>
            </w:r>
          </w:p>
        </w:tc>
      </w:tr>
      <w:tr w:rsidR="00A60413" w14:paraId="70E61470"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7A71CA5"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102BBA9" w14:textId="77777777" w:rsidR="00A60413" w:rsidRDefault="00A60413">
            <w:pPr>
              <w:spacing w:before="100" w:beforeAutospacing="1"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South Sudan</w:t>
            </w:r>
          </w:p>
        </w:tc>
      </w:tr>
      <w:tr w:rsidR="00A60413" w14:paraId="0F33D36E"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5AB08EB"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D81FF81"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Sudan (Blue Nile/Darfur/ South Kordofan)</w:t>
            </w:r>
          </w:p>
        </w:tc>
      </w:tr>
      <w:tr w:rsidR="00A60413" w14:paraId="313C28C8"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242D516"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8F59AAF"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Thailand (South)</w:t>
            </w:r>
          </w:p>
        </w:tc>
      </w:tr>
      <w:tr w:rsidR="00A60413" w14:paraId="33A60674"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BF54823"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BDD4B7E"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Tunisia</w:t>
            </w:r>
          </w:p>
        </w:tc>
      </w:tr>
      <w:tr w:rsidR="00A60413" w14:paraId="78B648B4"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3525647"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8C495DF" w14:textId="77777777" w:rsidR="00A60413" w:rsidRDefault="00A60413">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Turkey</w:t>
            </w:r>
          </w:p>
        </w:tc>
      </w:tr>
      <w:tr w:rsidR="00245AF4" w14:paraId="567D7E5D" w14:textId="77777777" w:rsidTr="00A60413">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041CD147" w14:textId="77777777" w:rsidR="00245AF4" w:rsidRDefault="00245AF4">
            <w:pPr>
              <w:spacing w:after="0" w:line="240" w:lineRule="auto"/>
              <w:rPr>
                <w:rFonts w:ascii="Arial" w:eastAsia="Times New Roman" w:hAnsi="Arial" w:cs="Arial"/>
                <w:color w:val="000000"/>
                <w:sz w:val="19"/>
                <w:szCs w:val="19"/>
                <w:lang w:eastAsia="en-GB"/>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609530C9" w14:textId="2B77967C" w:rsidR="00245AF4" w:rsidRDefault="00245AF4">
            <w:pPr>
              <w:spacing w:after="0" w:line="240" w:lineRule="auto"/>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Venezuela</w:t>
            </w:r>
          </w:p>
        </w:tc>
      </w:tr>
    </w:tbl>
    <w:p w14:paraId="0410172C" w14:textId="77777777" w:rsidR="00A60413" w:rsidRDefault="00A60413" w:rsidP="00A60413">
      <w:pPr>
        <w:spacing w:after="0"/>
      </w:pPr>
    </w:p>
    <w:p w14:paraId="09B484F9" w14:textId="77777777" w:rsidR="00A60413" w:rsidRDefault="00A60413" w:rsidP="00CA1647">
      <w:pPr>
        <w:keepNext/>
        <w:spacing w:after="0"/>
        <w:rPr>
          <w:b/>
        </w:rPr>
      </w:pPr>
    </w:p>
    <w:p w14:paraId="39CA0533" w14:textId="005DB21E" w:rsidR="00CA1647" w:rsidRDefault="00CA1647" w:rsidP="00D57476">
      <w:pPr>
        <w:keepNext/>
        <w:spacing w:after="0"/>
        <w:rPr>
          <w:b/>
        </w:rPr>
      </w:pPr>
    </w:p>
    <w:p w14:paraId="2586DC73" w14:textId="18AD4B56" w:rsidR="00993B1C" w:rsidRDefault="00993B1C" w:rsidP="00D57476">
      <w:pPr>
        <w:keepNext/>
        <w:spacing w:after="0"/>
        <w:rPr>
          <w:b/>
        </w:rPr>
      </w:pPr>
      <w:r>
        <w:rPr>
          <w:b/>
        </w:rPr>
        <w:t xml:space="preserve">What should be covered in a </w:t>
      </w:r>
      <w:r w:rsidR="00D83C57">
        <w:rPr>
          <w:b/>
        </w:rPr>
        <w:t>S</w:t>
      </w:r>
      <w:r>
        <w:rPr>
          <w:b/>
        </w:rPr>
        <w:t xml:space="preserve">ecurity </w:t>
      </w:r>
      <w:r w:rsidR="00D83C57">
        <w:rPr>
          <w:b/>
        </w:rPr>
        <w:t>P</w:t>
      </w:r>
      <w:r>
        <w:rPr>
          <w:b/>
        </w:rPr>
        <w:t>olicy?</w:t>
      </w:r>
    </w:p>
    <w:p w14:paraId="17C6A2B5" w14:textId="4B2FF1BE" w:rsidR="00993B1C" w:rsidRPr="00252CE6" w:rsidRDefault="00D8103C" w:rsidP="00A47BAC">
      <w:pPr>
        <w:spacing w:after="0" w:line="240" w:lineRule="auto"/>
        <w:rPr>
          <w:rFonts w:cstheme="minorHAnsi"/>
        </w:rPr>
      </w:pPr>
      <w:r w:rsidRPr="00D8103C">
        <w:t xml:space="preserve">The organisation </w:t>
      </w:r>
      <w:r w:rsidR="00DF0331">
        <w:t xml:space="preserve">should be </w:t>
      </w:r>
      <w:r w:rsidR="005A5A8F" w:rsidRPr="00D8103C">
        <w:t>committed</w:t>
      </w:r>
      <w:r w:rsidRPr="00D8103C">
        <w:t xml:space="preserve"> to minimi</w:t>
      </w:r>
      <w:r w:rsidR="00D83C57">
        <w:t>s</w:t>
      </w:r>
      <w:r w:rsidRPr="00D8103C">
        <w:t xml:space="preserve">ing safety and security risks to staff and ensuring staff are given training, support and information to reduce their risk exposure. </w:t>
      </w:r>
      <w:r w:rsidRPr="00D8103C">
        <w:br/>
      </w:r>
    </w:p>
    <w:p w14:paraId="14C5A8F5" w14:textId="77777777" w:rsidR="00252CE6" w:rsidRPr="00252CE6" w:rsidRDefault="00D8103C" w:rsidP="00252CE6">
      <w:pPr>
        <w:pStyle w:val="ListParagraph"/>
        <w:numPr>
          <w:ilvl w:val="0"/>
          <w:numId w:val="16"/>
        </w:numPr>
        <w:spacing w:after="0" w:line="240" w:lineRule="auto"/>
        <w:rPr>
          <w:rFonts w:asciiTheme="minorHAnsi" w:hAnsiTheme="minorHAnsi" w:cstheme="minorHAnsi"/>
          <w:b/>
        </w:rPr>
      </w:pPr>
      <w:r w:rsidRPr="00252CE6">
        <w:rPr>
          <w:rFonts w:asciiTheme="minorHAnsi" w:hAnsiTheme="minorHAnsi" w:cstheme="minorHAnsi"/>
          <w:b/>
        </w:rPr>
        <w:t>Is there a person for each country identified as the security focal point?</w:t>
      </w:r>
    </w:p>
    <w:p w14:paraId="66AC9DDB" w14:textId="77777777" w:rsidR="00252CE6" w:rsidRPr="00252CE6" w:rsidRDefault="00D8103C" w:rsidP="00252CE6">
      <w:pPr>
        <w:pStyle w:val="ListParagraph"/>
        <w:numPr>
          <w:ilvl w:val="0"/>
          <w:numId w:val="16"/>
        </w:numPr>
        <w:spacing w:after="0" w:line="240" w:lineRule="auto"/>
        <w:rPr>
          <w:rFonts w:asciiTheme="minorHAnsi" w:hAnsiTheme="minorHAnsi" w:cstheme="minorHAnsi"/>
          <w:b/>
        </w:rPr>
      </w:pPr>
      <w:r w:rsidRPr="00252CE6">
        <w:rPr>
          <w:rFonts w:asciiTheme="minorHAnsi" w:hAnsiTheme="minorHAnsi" w:cstheme="minorHAnsi"/>
          <w:b/>
        </w:rPr>
        <w:t>Is there a security manual adapted to the country of operation?</w:t>
      </w:r>
    </w:p>
    <w:p w14:paraId="377C3EF2" w14:textId="77777777" w:rsidR="00252CE6" w:rsidRPr="00252CE6" w:rsidRDefault="00993B1C" w:rsidP="00252CE6">
      <w:pPr>
        <w:pStyle w:val="ListParagraph"/>
        <w:numPr>
          <w:ilvl w:val="0"/>
          <w:numId w:val="16"/>
        </w:numPr>
        <w:spacing w:after="0" w:line="240" w:lineRule="auto"/>
        <w:rPr>
          <w:rFonts w:asciiTheme="minorHAnsi" w:hAnsiTheme="minorHAnsi" w:cstheme="minorHAnsi"/>
          <w:b/>
        </w:rPr>
      </w:pPr>
      <w:r w:rsidRPr="00252CE6">
        <w:rPr>
          <w:rFonts w:asciiTheme="minorHAnsi" w:hAnsiTheme="minorHAnsi" w:cstheme="minorHAnsi"/>
          <w:b/>
        </w:rPr>
        <w:t>Does</w:t>
      </w:r>
      <w:r w:rsidR="00D8103C" w:rsidRPr="00252CE6">
        <w:rPr>
          <w:rFonts w:asciiTheme="minorHAnsi" w:hAnsiTheme="minorHAnsi" w:cstheme="minorHAnsi"/>
          <w:b/>
        </w:rPr>
        <w:t xml:space="preserve"> each person travelling receive a security and safety briefing?</w:t>
      </w:r>
    </w:p>
    <w:p w14:paraId="2CB21C75" w14:textId="415B246F" w:rsidR="00252CE6" w:rsidRPr="00252CE6" w:rsidRDefault="00993B1C" w:rsidP="001E485B">
      <w:pPr>
        <w:pStyle w:val="ListParagraph"/>
        <w:numPr>
          <w:ilvl w:val="0"/>
          <w:numId w:val="16"/>
        </w:numPr>
        <w:spacing w:after="0" w:line="240" w:lineRule="auto"/>
        <w:rPr>
          <w:rFonts w:asciiTheme="minorHAnsi" w:hAnsiTheme="minorHAnsi" w:cstheme="minorHAnsi"/>
          <w:b/>
        </w:rPr>
      </w:pPr>
      <w:r w:rsidRPr="00252CE6">
        <w:rPr>
          <w:rFonts w:asciiTheme="minorHAnsi" w:hAnsiTheme="minorHAnsi" w:cstheme="minorHAnsi"/>
          <w:b/>
        </w:rPr>
        <w:t>Does</w:t>
      </w:r>
      <w:r w:rsidR="00D8103C" w:rsidRPr="00252CE6">
        <w:rPr>
          <w:rFonts w:asciiTheme="minorHAnsi" w:hAnsiTheme="minorHAnsi" w:cstheme="minorHAnsi"/>
          <w:b/>
        </w:rPr>
        <w:t xml:space="preserve"> the organisation use and maintain </w:t>
      </w:r>
      <w:r w:rsidR="00D357D9">
        <w:rPr>
          <w:rFonts w:asciiTheme="minorHAnsi" w:hAnsiTheme="minorHAnsi" w:cstheme="minorHAnsi"/>
          <w:b/>
        </w:rPr>
        <w:t>f</w:t>
      </w:r>
      <w:r w:rsidR="00D8103C" w:rsidRPr="00252CE6">
        <w:rPr>
          <w:rFonts w:asciiTheme="minorHAnsi" w:hAnsiTheme="minorHAnsi" w:cstheme="minorHAnsi"/>
          <w:b/>
        </w:rPr>
        <w:t xml:space="preserve">acilities in </w:t>
      </w:r>
      <w:r w:rsidR="00D357D9">
        <w:rPr>
          <w:rFonts w:asciiTheme="minorHAnsi" w:hAnsiTheme="minorHAnsi" w:cstheme="minorHAnsi"/>
          <w:b/>
        </w:rPr>
        <w:t>a</w:t>
      </w:r>
      <w:r w:rsidR="00D8103C" w:rsidRPr="00252CE6">
        <w:rPr>
          <w:rFonts w:asciiTheme="minorHAnsi" w:hAnsiTheme="minorHAnsi" w:cstheme="minorHAnsi"/>
          <w:b/>
        </w:rPr>
        <w:t>ccordance with</w:t>
      </w:r>
      <w:r w:rsidR="00252CE6">
        <w:rPr>
          <w:rFonts w:asciiTheme="minorHAnsi" w:hAnsiTheme="minorHAnsi" w:cstheme="minorHAnsi"/>
          <w:b/>
        </w:rPr>
        <w:t xml:space="preserve"> </w:t>
      </w:r>
      <w:r w:rsidR="00D357D9">
        <w:rPr>
          <w:rFonts w:asciiTheme="minorHAnsi" w:hAnsiTheme="minorHAnsi" w:cstheme="minorHAnsi"/>
          <w:b/>
        </w:rPr>
        <w:t>a</w:t>
      </w:r>
      <w:r w:rsidR="00D8103C" w:rsidRPr="00252CE6">
        <w:rPr>
          <w:rFonts w:asciiTheme="minorHAnsi" w:hAnsiTheme="minorHAnsi" w:cstheme="minorHAnsi"/>
          <w:b/>
        </w:rPr>
        <w:t xml:space="preserve">pplicable </w:t>
      </w:r>
      <w:r w:rsidR="00D357D9">
        <w:rPr>
          <w:rFonts w:asciiTheme="minorHAnsi" w:hAnsiTheme="minorHAnsi" w:cstheme="minorHAnsi"/>
          <w:b/>
        </w:rPr>
        <w:t>s</w:t>
      </w:r>
      <w:r w:rsidR="00D8103C" w:rsidRPr="00252CE6">
        <w:rPr>
          <w:rFonts w:asciiTheme="minorHAnsi" w:hAnsiTheme="minorHAnsi" w:cstheme="minorHAnsi"/>
          <w:b/>
        </w:rPr>
        <w:t xml:space="preserve">afety and </w:t>
      </w:r>
      <w:r w:rsidR="00D357D9">
        <w:rPr>
          <w:rFonts w:asciiTheme="minorHAnsi" w:hAnsiTheme="minorHAnsi" w:cstheme="minorHAnsi"/>
          <w:b/>
        </w:rPr>
        <w:t>s</w:t>
      </w:r>
      <w:r w:rsidR="00D8103C" w:rsidRPr="00252CE6">
        <w:rPr>
          <w:rFonts w:asciiTheme="minorHAnsi" w:hAnsiTheme="minorHAnsi" w:cstheme="minorHAnsi"/>
          <w:b/>
        </w:rPr>
        <w:t xml:space="preserve">ecurity local </w:t>
      </w:r>
      <w:r w:rsidR="00D357D9">
        <w:rPr>
          <w:rFonts w:asciiTheme="minorHAnsi" w:hAnsiTheme="minorHAnsi" w:cstheme="minorHAnsi"/>
          <w:b/>
        </w:rPr>
        <w:t>r</w:t>
      </w:r>
      <w:r w:rsidR="00D8103C" w:rsidRPr="00252CE6">
        <w:rPr>
          <w:rFonts w:asciiTheme="minorHAnsi" w:hAnsiTheme="minorHAnsi" w:cstheme="minorHAnsi"/>
          <w:b/>
        </w:rPr>
        <w:t>equirements?</w:t>
      </w:r>
    </w:p>
    <w:p w14:paraId="4518ED5A" w14:textId="0C3BCDF5" w:rsidR="00252CE6" w:rsidRPr="00252CE6" w:rsidRDefault="00D8103C" w:rsidP="00252CE6">
      <w:pPr>
        <w:pStyle w:val="ListParagraph"/>
        <w:numPr>
          <w:ilvl w:val="0"/>
          <w:numId w:val="16"/>
        </w:numPr>
        <w:spacing w:after="0" w:line="240" w:lineRule="auto"/>
        <w:rPr>
          <w:rFonts w:asciiTheme="minorHAnsi" w:hAnsiTheme="minorHAnsi" w:cstheme="minorHAnsi"/>
          <w:b/>
        </w:rPr>
      </w:pPr>
      <w:r w:rsidRPr="00252CE6">
        <w:rPr>
          <w:rFonts w:asciiTheme="minorHAnsi" w:hAnsiTheme="minorHAnsi" w:cstheme="minorHAnsi"/>
          <w:b/>
        </w:rPr>
        <w:t xml:space="preserve">Does the organisation </w:t>
      </w:r>
      <w:r w:rsidR="00D357D9">
        <w:rPr>
          <w:rFonts w:asciiTheme="minorHAnsi" w:hAnsiTheme="minorHAnsi" w:cstheme="minorHAnsi"/>
          <w:b/>
        </w:rPr>
        <w:t>p</w:t>
      </w:r>
      <w:r w:rsidRPr="00252CE6">
        <w:rPr>
          <w:rFonts w:asciiTheme="minorHAnsi" w:hAnsiTheme="minorHAnsi" w:cstheme="minorHAnsi"/>
          <w:b/>
        </w:rPr>
        <w:t xml:space="preserve">rohibit </w:t>
      </w:r>
      <w:r w:rsidR="00D357D9">
        <w:rPr>
          <w:rFonts w:asciiTheme="minorHAnsi" w:hAnsiTheme="minorHAnsi" w:cstheme="minorHAnsi"/>
          <w:b/>
        </w:rPr>
        <w:t>p</w:t>
      </w:r>
      <w:r w:rsidRPr="00252CE6">
        <w:rPr>
          <w:rFonts w:asciiTheme="minorHAnsi" w:hAnsiTheme="minorHAnsi" w:cstheme="minorHAnsi"/>
          <w:b/>
        </w:rPr>
        <w:t xml:space="preserve">ossession of </w:t>
      </w:r>
      <w:r w:rsidR="00D357D9">
        <w:rPr>
          <w:rFonts w:asciiTheme="minorHAnsi" w:hAnsiTheme="minorHAnsi" w:cstheme="minorHAnsi"/>
          <w:b/>
        </w:rPr>
        <w:t>f</w:t>
      </w:r>
      <w:r w:rsidRPr="00252CE6">
        <w:rPr>
          <w:rFonts w:asciiTheme="minorHAnsi" w:hAnsiTheme="minorHAnsi" w:cstheme="minorHAnsi"/>
          <w:b/>
        </w:rPr>
        <w:t xml:space="preserve">irearms or </w:t>
      </w:r>
      <w:r w:rsidR="00D357D9">
        <w:rPr>
          <w:rFonts w:asciiTheme="minorHAnsi" w:hAnsiTheme="minorHAnsi" w:cstheme="minorHAnsi"/>
          <w:b/>
        </w:rPr>
        <w:t>o</w:t>
      </w:r>
      <w:r w:rsidRPr="00252CE6">
        <w:rPr>
          <w:rFonts w:asciiTheme="minorHAnsi" w:hAnsiTheme="minorHAnsi" w:cstheme="minorHAnsi"/>
          <w:b/>
        </w:rPr>
        <w:t xml:space="preserve">ther </w:t>
      </w:r>
      <w:r w:rsidR="00D357D9">
        <w:rPr>
          <w:rFonts w:asciiTheme="minorHAnsi" w:hAnsiTheme="minorHAnsi" w:cstheme="minorHAnsi"/>
          <w:b/>
        </w:rPr>
        <w:t>w</w:t>
      </w:r>
      <w:r w:rsidRPr="00252CE6">
        <w:rPr>
          <w:rFonts w:asciiTheme="minorHAnsi" w:hAnsiTheme="minorHAnsi" w:cstheme="minorHAnsi"/>
          <w:b/>
        </w:rPr>
        <w:t xml:space="preserve">eapons in their </w:t>
      </w:r>
      <w:r w:rsidR="00D357D9">
        <w:rPr>
          <w:rFonts w:asciiTheme="minorHAnsi" w:hAnsiTheme="minorHAnsi" w:cstheme="minorHAnsi"/>
          <w:b/>
        </w:rPr>
        <w:t>p</w:t>
      </w:r>
      <w:r w:rsidRPr="00252CE6">
        <w:rPr>
          <w:rFonts w:asciiTheme="minorHAnsi" w:hAnsiTheme="minorHAnsi" w:cstheme="minorHAnsi"/>
          <w:b/>
        </w:rPr>
        <w:t xml:space="preserve">remises and </w:t>
      </w:r>
      <w:r w:rsidR="00D357D9">
        <w:rPr>
          <w:rFonts w:asciiTheme="minorHAnsi" w:hAnsiTheme="minorHAnsi" w:cstheme="minorHAnsi"/>
          <w:b/>
        </w:rPr>
        <w:t>v</w:t>
      </w:r>
      <w:r w:rsidRPr="00252CE6">
        <w:rPr>
          <w:rFonts w:asciiTheme="minorHAnsi" w:hAnsiTheme="minorHAnsi" w:cstheme="minorHAnsi"/>
          <w:b/>
        </w:rPr>
        <w:t>ehicles?</w:t>
      </w:r>
    </w:p>
    <w:p w14:paraId="51065144" w14:textId="5652E573" w:rsidR="00252CE6" w:rsidRPr="00252CE6" w:rsidRDefault="00993B1C" w:rsidP="00252CE6">
      <w:pPr>
        <w:pStyle w:val="ListParagraph"/>
        <w:numPr>
          <w:ilvl w:val="0"/>
          <w:numId w:val="16"/>
        </w:numPr>
        <w:spacing w:after="0" w:line="240" w:lineRule="auto"/>
        <w:rPr>
          <w:rFonts w:asciiTheme="minorHAnsi" w:hAnsiTheme="minorHAnsi" w:cstheme="minorHAnsi"/>
          <w:b/>
        </w:rPr>
      </w:pPr>
      <w:r w:rsidRPr="00252CE6">
        <w:rPr>
          <w:rFonts w:asciiTheme="minorHAnsi" w:hAnsiTheme="minorHAnsi" w:cstheme="minorHAnsi"/>
          <w:b/>
        </w:rPr>
        <w:t>Does</w:t>
      </w:r>
      <w:r w:rsidR="00D8103C" w:rsidRPr="00252CE6">
        <w:rPr>
          <w:rFonts w:asciiTheme="minorHAnsi" w:hAnsiTheme="minorHAnsi" w:cstheme="minorHAnsi"/>
          <w:b/>
        </w:rPr>
        <w:t xml:space="preserve"> the organisation </w:t>
      </w:r>
      <w:r w:rsidR="00D357D9">
        <w:rPr>
          <w:rFonts w:asciiTheme="minorHAnsi" w:hAnsiTheme="minorHAnsi" w:cstheme="minorHAnsi"/>
          <w:b/>
        </w:rPr>
        <w:t>e</w:t>
      </w:r>
      <w:r w:rsidR="00D8103C" w:rsidRPr="00252CE6">
        <w:rPr>
          <w:rFonts w:asciiTheme="minorHAnsi" w:hAnsiTheme="minorHAnsi" w:cstheme="minorHAnsi"/>
          <w:b/>
        </w:rPr>
        <w:t xml:space="preserve">stablish and </w:t>
      </w:r>
      <w:r w:rsidR="00D357D9">
        <w:rPr>
          <w:rFonts w:asciiTheme="minorHAnsi" w:hAnsiTheme="minorHAnsi" w:cstheme="minorHAnsi"/>
          <w:b/>
        </w:rPr>
        <w:t>m</w:t>
      </w:r>
      <w:r w:rsidR="00D8103C" w:rsidRPr="00252CE6">
        <w:rPr>
          <w:rFonts w:asciiTheme="minorHAnsi" w:hAnsiTheme="minorHAnsi" w:cstheme="minorHAnsi"/>
          <w:b/>
        </w:rPr>
        <w:t xml:space="preserve">aintain an </w:t>
      </w:r>
      <w:r w:rsidR="00D357D9">
        <w:rPr>
          <w:rFonts w:asciiTheme="minorHAnsi" w:hAnsiTheme="minorHAnsi" w:cstheme="minorHAnsi"/>
          <w:b/>
        </w:rPr>
        <w:t>e</w:t>
      </w:r>
      <w:r w:rsidR="00D8103C" w:rsidRPr="00252CE6">
        <w:rPr>
          <w:rFonts w:asciiTheme="minorHAnsi" w:hAnsiTheme="minorHAnsi" w:cstheme="minorHAnsi"/>
          <w:b/>
        </w:rPr>
        <w:t xml:space="preserve">ffective, </w:t>
      </w:r>
      <w:r w:rsidR="00D357D9">
        <w:rPr>
          <w:rFonts w:asciiTheme="minorHAnsi" w:hAnsiTheme="minorHAnsi" w:cstheme="minorHAnsi"/>
          <w:b/>
        </w:rPr>
        <w:t>s</w:t>
      </w:r>
      <w:r w:rsidR="00D8103C" w:rsidRPr="00252CE6">
        <w:rPr>
          <w:rFonts w:asciiTheme="minorHAnsi" w:hAnsiTheme="minorHAnsi" w:cstheme="minorHAnsi"/>
          <w:b/>
        </w:rPr>
        <w:t xml:space="preserve">ecure </w:t>
      </w:r>
      <w:r w:rsidR="00D357D9">
        <w:rPr>
          <w:rFonts w:asciiTheme="minorHAnsi" w:hAnsiTheme="minorHAnsi" w:cstheme="minorHAnsi"/>
          <w:b/>
        </w:rPr>
        <w:t>c</w:t>
      </w:r>
      <w:r w:rsidR="00D8103C" w:rsidRPr="00252CE6">
        <w:rPr>
          <w:rFonts w:asciiTheme="minorHAnsi" w:hAnsiTheme="minorHAnsi" w:cstheme="minorHAnsi"/>
          <w:b/>
        </w:rPr>
        <w:t xml:space="preserve">ommunications </w:t>
      </w:r>
      <w:r w:rsidR="002140F1">
        <w:rPr>
          <w:rFonts w:asciiTheme="minorHAnsi" w:hAnsiTheme="minorHAnsi" w:cstheme="minorHAnsi"/>
          <w:b/>
        </w:rPr>
        <w:t>p</w:t>
      </w:r>
      <w:r w:rsidR="002140F1" w:rsidRPr="00252CE6">
        <w:rPr>
          <w:rFonts w:asciiTheme="minorHAnsi" w:hAnsiTheme="minorHAnsi" w:cstheme="minorHAnsi"/>
          <w:b/>
        </w:rPr>
        <w:t>lan?</w:t>
      </w:r>
    </w:p>
    <w:p w14:paraId="07DBF31A" w14:textId="6C8DE8A0" w:rsidR="00252CE6" w:rsidRPr="00252CE6" w:rsidRDefault="00993B1C" w:rsidP="00252CE6">
      <w:pPr>
        <w:pStyle w:val="ListParagraph"/>
        <w:numPr>
          <w:ilvl w:val="0"/>
          <w:numId w:val="16"/>
        </w:numPr>
        <w:spacing w:after="0" w:line="240" w:lineRule="auto"/>
        <w:rPr>
          <w:rFonts w:asciiTheme="minorHAnsi" w:hAnsiTheme="minorHAnsi" w:cstheme="minorHAnsi"/>
          <w:b/>
        </w:rPr>
      </w:pPr>
      <w:r w:rsidRPr="00252CE6">
        <w:rPr>
          <w:rFonts w:asciiTheme="minorHAnsi" w:hAnsiTheme="minorHAnsi" w:cstheme="minorHAnsi"/>
          <w:b/>
        </w:rPr>
        <w:t>Does</w:t>
      </w:r>
      <w:r w:rsidR="00D8103C" w:rsidRPr="00252CE6">
        <w:rPr>
          <w:rFonts w:asciiTheme="minorHAnsi" w:hAnsiTheme="minorHAnsi" w:cstheme="minorHAnsi"/>
          <w:b/>
        </w:rPr>
        <w:t xml:space="preserve"> the organisation </w:t>
      </w:r>
      <w:r w:rsidR="00D357D9">
        <w:rPr>
          <w:rFonts w:asciiTheme="minorHAnsi" w:hAnsiTheme="minorHAnsi" w:cstheme="minorHAnsi"/>
          <w:b/>
        </w:rPr>
        <w:t>e</w:t>
      </w:r>
      <w:r w:rsidR="00D8103C" w:rsidRPr="00252CE6">
        <w:rPr>
          <w:rFonts w:asciiTheme="minorHAnsi" w:hAnsiTheme="minorHAnsi" w:cstheme="minorHAnsi"/>
          <w:b/>
        </w:rPr>
        <w:t xml:space="preserve">nsure </w:t>
      </w:r>
      <w:r w:rsidR="00D357D9">
        <w:rPr>
          <w:rFonts w:asciiTheme="minorHAnsi" w:hAnsiTheme="minorHAnsi" w:cstheme="minorHAnsi"/>
          <w:b/>
        </w:rPr>
        <w:t>t</w:t>
      </w:r>
      <w:r w:rsidR="00D8103C" w:rsidRPr="00252CE6">
        <w:rPr>
          <w:rFonts w:asciiTheme="minorHAnsi" w:hAnsiTheme="minorHAnsi" w:cstheme="minorHAnsi"/>
          <w:b/>
        </w:rPr>
        <w:t xml:space="preserve">hat </w:t>
      </w:r>
      <w:r w:rsidR="00D357D9">
        <w:rPr>
          <w:rFonts w:asciiTheme="minorHAnsi" w:hAnsiTheme="minorHAnsi" w:cstheme="minorHAnsi"/>
          <w:b/>
        </w:rPr>
        <w:t>a</w:t>
      </w:r>
      <w:r w:rsidR="00D8103C" w:rsidRPr="00252CE6">
        <w:rPr>
          <w:rFonts w:asciiTheme="minorHAnsi" w:hAnsiTheme="minorHAnsi" w:cstheme="minorHAnsi"/>
          <w:b/>
        </w:rPr>
        <w:t xml:space="preserve">ll </w:t>
      </w:r>
      <w:r w:rsidR="00D357D9">
        <w:rPr>
          <w:rFonts w:asciiTheme="minorHAnsi" w:hAnsiTheme="minorHAnsi" w:cstheme="minorHAnsi"/>
          <w:b/>
        </w:rPr>
        <w:t>s</w:t>
      </w:r>
      <w:r w:rsidR="00D8103C" w:rsidRPr="00252CE6">
        <w:rPr>
          <w:rFonts w:asciiTheme="minorHAnsi" w:hAnsiTheme="minorHAnsi" w:cstheme="minorHAnsi"/>
          <w:b/>
        </w:rPr>
        <w:t xml:space="preserve">afety and </w:t>
      </w:r>
      <w:r w:rsidR="00D357D9">
        <w:rPr>
          <w:rFonts w:asciiTheme="minorHAnsi" w:hAnsiTheme="minorHAnsi" w:cstheme="minorHAnsi"/>
          <w:b/>
        </w:rPr>
        <w:t>s</w:t>
      </w:r>
      <w:r w:rsidR="00D8103C" w:rsidRPr="00252CE6">
        <w:rPr>
          <w:rFonts w:asciiTheme="minorHAnsi" w:hAnsiTheme="minorHAnsi" w:cstheme="minorHAnsi"/>
          <w:b/>
        </w:rPr>
        <w:t xml:space="preserve">ecurity </w:t>
      </w:r>
      <w:r w:rsidR="00D357D9">
        <w:rPr>
          <w:rFonts w:asciiTheme="minorHAnsi" w:hAnsiTheme="minorHAnsi" w:cstheme="minorHAnsi"/>
          <w:b/>
        </w:rPr>
        <w:t>i</w:t>
      </w:r>
      <w:r w:rsidR="00D8103C" w:rsidRPr="00252CE6">
        <w:rPr>
          <w:rFonts w:asciiTheme="minorHAnsi" w:hAnsiTheme="minorHAnsi" w:cstheme="minorHAnsi"/>
          <w:b/>
        </w:rPr>
        <w:t xml:space="preserve">ncidents </w:t>
      </w:r>
      <w:r w:rsidR="00D357D9">
        <w:rPr>
          <w:rFonts w:asciiTheme="minorHAnsi" w:hAnsiTheme="minorHAnsi" w:cstheme="minorHAnsi"/>
          <w:b/>
        </w:rPr>
        <w:t>a</w:t>
      </w:r>
      <w:r w:rsidR="00D8103C" w:rsidRPr="00252CE6">
        <w:rPr>
          <w:rFonts w:asciiTheme="minorHAnsi" w:hAnsiTheme="minorHAnsi" w:cstheme="minorHAnsi"/>
          <w:b/>
        </w:rPr>
        <w:t xml:space="preserve">re </w:t>
      </w:r>
      <w:r w:rsidR="00D357D9">
        <w:rPr>
          <w:rFonts w:asciiTheme="minorHAnsi" w:hAnsiTheme="minorHAnsi" w:cstheme="minorHAnsi"/>
          <w:b/>
        </w:rPr>
        <w:t>r</w:t>
      </w:r>
      <w:r w:rsidR="00D8103C" w:rsidRPr="00252CE6">
        <w:rPr>
          <w:rFonts w:asciiTheme="minorHAnsi" w:hAnsiTheme="minorHAnsi" w:cstheme="minorHAnsi"/>
          <w:b/>
        </w:rPr>
        <w:t xml:space="preserve">eported </w:t>
      </w:r>
      <w:r w:rsidR="00D357D9">
        <w:rPr>
          <w:rFonts w:asciiTheme="minorHAnsi" w:hAnsiTheme="minorHAnsi" w:cstheme="minorHAnsi"/>
          <w:b/>
        </w:rPr>
        <w:t>w</w:t>
      </w:r>
      <w:r w:rsidR="00D8103C" w:rsidRPr="00252CE6">
        <w:rPr>
          <w:rFonts w:asciiTheme="minorHAnsi" w:hAnsiTheme="minorHAnsi" w:cstheme="minorHAnsi"/>
          <w:b/>
        </w:rPr>
        <w:t xml:space="preserve">ithin 24 </w:t>
      </w:r>
      <w:r w:rsidR="00D357D9">
        <w:rPr>
          <w:rFonts w:asciiTheme="minorHAnsi" w:hAnsiTheme="minorHAnsi" w:cstheme="minorHAnsi"/>
          <w:b/>
        </w:rPr>
        <w:t>h</w:t>
      </w:r>
      <w:r w:rsidR="00D8103C" w:rsidRPr="00252CE6">
        <w:rPr>
          <w:rFonts w:asciiTheme="minorHAnsi" w:hAnsiTheme="minorHAnsi" w:cstheme="minorHAnsi"/>
          <w:b/>
        </w:rPr>
        <w:t>ours?</w:t>
      </w:r>
    </w:p>
    <w:p w14:paraId="6C36A399" w14:textId="75364A86" w:rsidR="00252CE6" w:rsidRPr="00252CE6" w:rsidRDefault="00993B1C" w:rsidP="00252CE6">
      <w:pPr>
        <w:pStyle w:val="ListParagraph"/>
        <w:numPr>
          <w:ilvl w:val="0"/>
          <w:numId w:val="16"/>
        </w:numPr>
        <w:spacing w:after="0" w:line="240" w:lineRule="auto"/>
        <w:rPr>
          <w:rFonts w:asciiTheme="minorHAnsi" w:hAnsiTheme="minorHAnsi" w:cstheme="minorHAnsi"/>
          <w:b/>
        </w:rPr>
      </w:pPr>
      <w:r w:rsidRPr="00252CE6">
        <w:rPr>
          <w:rFonts w:asciiTheme="minorHAnsi" w:hAnsiTheme="minorHAnsi" w:cstheme="minorHAnsi"/>
          <w:b/>
        </w:rPr>
        <w:t>Does</w:t>
      </w:r>
      <w:r w:rsidR="00D8103C" w:rsidRPr="00252CE6">
        <w:rPr>
          <w:rFonts w:asciiTheme="minorHAnsi" w:hAnsiTheme="minorHAnsi" w:cstheme="minorHAnsi"/>
          <w:b/>
        </w:rPr>
        <w:t xml:space="preserve"> the </w:t>
      </w:r>
      <w:r w:rsidR="006561F1">
        <w:rPr>
          <w:rFonts w:asciiTheme="minorHAnsi" w:hAnsiTheme="minorHAnsi" w:cstheme="minorHAnsi"/>
          <w:b/>
        </w:rPr>
        <w:t>S</w:t>
      </w:r>
      <w:r w:rsidR="00D8103C" w:rsidRPr="00252CE6">
        <w:rPr>
          <w:rFonts w:asciiTheme="minorHAnsi" w:hAnsiTheme="minorHAnsi" w:cstheme="minorHAnsi"/>
          <w:b/>
        </w:rPr>
        <w:t xml:space="preserve">ecurity </w:t>
      </w:r>
      <w:r w:rsidR="006561F1">
        <w:rPr>
          <w:rFonts w:asciiTheme="minorHAnsi" w:hAnsiTheme="minorHAnsi" w:cstheme="minorHAnsi"/>
          <w:b/>
        </w:rPr>
        <w:t>P</w:t>
      </w:r>
      <w:r w:rsidR="00D8103C" w:rsidRPr="00252CE6">
        <w:rPr>
          <w:rFonts w:asciiTheme="minorHAnsi" w:hAnsiTheme="minorHAnsi" w:cstheme="minorHAnsi"/>
          <w:b/>
        </w:rPr>
        <w:t>olic</w:t>
      </w:r>
      <w:r w:rsidR="005A5A8F" w:rsidRPr="00252CE6">
        <w:rPr>
          <w:rFonts w:asciiTheme="minorHAnsi" w:hAnsiTheme="minorHAnsi" w:cstheme="minorHAnsi"/>
          <w:b/>
        </w:rPr>
        <w:t>y</w:t>
      </w:r>
      <w:r w:rsidR="00D8103C" w:rsidRPr="00252CE6">
        <w:rPr>
          <w:rFonts w:asciiTheme="minorHAnsi" w:hAnsiTheme="minorHAnsi" w:cstheme="minorHAnsi"/>
          <w:b/>
        </w:rPr>
        <w:t xml:space="preserve"> include Staff Hibernation, Evacuation and Relocation</w:t>
      </w:r>
      <w:r w:rsidR="00252CE6">
        <w:rPr>
          <w:rFonts w:asciiTheme="minorHAnsi" w:hAnsiTheme="minorHAnsi" w:cstheme="minorHAnsi"/>
          <w:b/>
        </w:rPr>
        <w:t xml:space="preserve"> </w:t>
      </w:r>
      <w:r w:rsidR="00D8103C" w:rsidRPr="00252CE6">
        <w:rPr>
          <w:rFonts w:asciiTheme="minorHAnsi" w:hAnsiTheme="minorHAnsi" w:cstheme="minorHAnsi"/>
          <w:b/>
        </w:rPr>
        <w:t>Procedures?</w:t>
      </w:r>
    </w:p>
    <w:p w14:paraId="24A0F8F6" w14:textId="32C748E9" w:rsidR="00A47BAC" w:rsidRPr="00252CE6" w:rsidRDefault="00993B1C" w:rsidP="00252CE6">
      <w:pPr>
        <w:pStyle w:val="ListParagraph"/>
        <w:numPr>
          <w:ilvl w:val="0"/>
          <w:numId w:val="16"/>
        </w:numPr>
        <w:spacing w:after="0" w:line="240" w:lineRule="auto"/>
        <w:rPr>
          <w:rFonts w:cstheme="minorHAnsi"/>
          <w:b/>
        </w:rPr>
      </w:pPr>
      <w:r w:rsidRPr="00252CE6">
        <w:rPr>
          <w:rFonts w:asciiTheme="minorHAnsi" w:hAnsiTheme="minorHAnsi" w:cstheme="minorHAnsi"/>
          <w:b/>
        </w:rPr>
        <w:t xml:space="preserve">Does </w:t>
      </w:r>
      <w:r w:rsidR="00D8103C" w:rsidRPr="00252CE6">
        <w:rPr>
          <w:rFonts w:asciiTheme="minorHAnsi" w:hAnsiTheme="minorHAnsi" w:cstheme="minorHAnsi"/>
          <w:b/>
        </w:rPr>
        <w:t>the organisation have a</w:t>
      </w:r>
      <w:r w:rsidR="00952998">
        <w:rPr>
          <w:rFonts w:asciiTheme="minorHAnsi" w:hAnsiTheme="minorHAnsi" w:cstheme="minorHAnsi"/>
          <w:b/>
        </w:rPr>
        <w:t xml:space="preserve">ny </w:t>
      </w:r>
      <w:r w:rsidR="00D8103C" w:rsidRPr="00252CE6">
        <w:rPr>
          <w:rFonts w:asciiTheme="minorHAnsi" w:hAnsiTheme="minorHAnsi" w:cstheme="minorHAnsi"/>
          <w:b/>
        </w:rPr>
        <w:t>Abduction and Kidnapping Policies and Procedures?</w:t>
      </w:r>
      <w:r w:rsidR="00D8103C" w:rsidRPr="00252CE6">
        <w:rPr>
          <w:rFonts w:cstheme="minorHAnsi"/>
          <w:b/>
        </w:rPr>
        <w:br/>
      </w:r>
    </w:p>
    <w:p w14:paraId="58300E8E" w14:textId="77777777" w:rsidR="0053403D" w:rsidRDefault="0053403D" w:rsidP="00A47BAC">
      <w:pPr>
        <w:spacing w:after="0" w:line="240" w:lineRule="auto"/>
      </w:pPr>
    </w:p>
    <w:p w14:paraId="77B5F2D5" w14:textId="2B402DF6" w:rsidR="00A47BAC" w:rsidRDefault="00A47BAC" w:rsidP="00A47BAC">
      <w:pPr>
        <w:spacing w:after="0" w:line="240" w:lineRule="auto"/>
      </w:pPr>
      <w:r>
        <w:t>Useful link</w:t>
      </w:r>
      <w:r w:rsidR="00993B1C">
        <w:t xml:space="preserve"> for additional guidance</w:t>
      </w:r>
      <w:r>
        <w:t>:</w:t>
      </w:r>
    </w:p>
    <w:p w14:paraId="75845B37" w14:textId="45395407" w:rsidR="00D8103C" w:rsidRDefault="008D3670" w:rsidP="00A47BAC">
      <w:pPr>
        <w:spacing w:after="0" w:line="240" w:lineRule="auto"/>
        <w:rPr>
          <w:b/>
        </w:rPr>
      </w:pPr>
      <w:hyperlink r:id="rId15" w:history="1">
        <w:r w:rsidR="006E58AE" w:rsidRPr="00691F25">
          <w:rPr>
            <w:rStyle w:val="Hyperlink"/>
            <w:b/>
          </w:rPr>
          <w:t>www.iosh.co.uk/withoutborders</w:t>
        </w:r>
      </w:hyperlink>
      <w:r w:rsidR="006E58AE">
        <w:rPr>
          <w:b/>
        </w:rPr>
        <w:t xml:space="preserve"> </w:t>
      </w:r>
    </w:p>
    <w:p w14:paraId="366D4D08" w14:textId="77777777" w:rsidR="0053403D" w:rsidRPr="00EC605F" w:rsidRDefault="0053403D" w:rsidP="00A47BAC">
      <w:pPr>
        <w:spacing w:after="0" w:line="240" w:lineRule="auto"/>
        <w:rPr>
          <w:b/>
        </w:rPr>
      </w:pPr>
    </w:p>
    <w:p w14:paraId="3E35AE36" w14:textId="435975EC" w:rsidR="00EC605F" w:rsidRDefault="00F4319B" w:rsidP="00EC605F">
      <w:pPr>
        <w:pStyle w:val="Heading1"/>
      </w:pPr>
      <w:bookmarkStart w:id="4" w:name="DueDiligence"/>
      <w:bookmarkStart w:id="5" w:name="_Due_Diligence_Documents"/>
      <w:bookmarkStart w:id="6" w:name="_Toc485826831"/>
      <w:bookmarkEnd w:id="4"/>
      <w:bookmarkEnd w:id="5"/>
      <w:r>
        <w:t xml:space="preserve">Procurement </w:t>
      </w:r>
      <w:r w:rsidR="00D83C57">
        <w:t>P</w:t>
      </w:r>
      <w:r>
        <w:t xml:space="preserve">olicy </w:t>
      </w:r>
      <w:bookmarkEnd w:id="6"/>
    </w:p>
    <w:p w14:paraId="61BA977B" w14:textId="19058CF4" w:rsidR="00F4319B" w:rsidRDefault="00F4319B" w:rsidP="00104A53">
      <w:pPr>
        <w:spacing w:line="240" w:lineRule="auto"/>
      </w:pPr>
    </w:p>
    <w:p w14:paraId="4994694D" w14:textId="5A0D20FB" w:rsidR="00CF1C85" w:rsidRPr="00EC605F" w:rsidRDefault="00CF1C85" w:rsidP="00CF1C85">
      <w:pPr>
        <w:spacing w:after="0"/>
        <w:rPr>
          <w:b/>
        </w:rPr>
      </w:pPr>
      <w:r w:rsidRPr="00EC605F">
        <w:rPr>
          <w:b/>
        </w:rPr>
        <w:t xml:space="preserve">Q. What is a </w:t>
      </w:r>
      <w:r w:rsidR="00D83C57">
        <w:rPr>
          <w:b/>
        </w:rPr>
        <w:t>P</w:t>
      </w:r>
      <w:r w:rsidRPr="00EC605F">
        <w:rPr>
          <w:b/>
        </w:rPr>
        <w:t xml:space="preserve">rocurement </w:t>
      </w:r>
      <w:r w:rsidR="00D83C57">
        <w:rPr>
          <w:b/>
        </w:rPr>
        <w:t>P</w:t>
      </w:r>
      <w:r w:rsidRPr="00EC605F">
        <w:rPr>
          <w:b/>
        </w:rPr>
        <w:t>olicy; what should it cover?</w:t>
      </w:r>
    </w:p>
    <w:p w14:paraId="5D987D45" w14:textId="40232588" w:rsidR="00CF1C85" w:rsidRPr="000D4017" w:rsidRDefault="00CF1C85" w:rsidP="00CF1C85">
      <w:r w:rsidRPr="00410CA1">
        <w:rPr>
          <w:b/>
        </w:rPr>
        <w:t>A.</w:t>
      </w:r>
      <w:r>
        <w:rPr>
          <w:b/>
        </w:rPr>
        <w:t xml:space="preserve"> </w:t>
      </w:r>
      <w:r>
        <w:t>Your</w:t>
      </w:r>
      <w:r w:rsidRPr="001E40EC">
        <w:t xml:space="preserve"> </w:t>
      </w:r>
      <w:r w:rsidR="00D83C57">
        <w:t>P</w:t>
      </w:r>
      <w:r w:rsidRPr="001E40EC">
        <w:t xml:space="preserve">rocurement </w:t>
      </w:r>
      <w:r w:rsidR="00D83C57">
        <w:t>P</w:t>
      </w:r>
      <w:r w:rsidRPr="001E40EC">
        <w:t xml:space="preserve">olicy should </w:t>
      </w:r>
      <w:r>
        <w:t xml:space="preserve">guide </w:t>
      </w:r>
      <w:r w:rsidRPr="001E40EC">
        <w:t xml:space="preserve">how </w:t>
      </w:r>
      <w:r>
        <w:t>you go about buying goods or services. We are keen that you</w:t>
      </w:r>
      <w:r w:rsidRPr="000D4017">
        <w:t xml:space="preserve"> comply with best practice procurement process. In part because this is a good way to prevent fraud or bribery, but it is also a good way to ensure that you get value for money when procuring goods or services. </w:t>
      </w:r>
    </w:p>
    <w:p w14:paraId="3E0AB927" w14:textId="77777777" w:rsidR="00CF1C85" w:rsidRDefault="00CF1C85" w:rsidP="00CF1C85">
      <w:r w:rsidRPr="000D4017">
        <w:t xml:space="preserve">We will be interested to understand whether you seek more than one quote before purchasing, and whether you openly tender for suppliers. </w:t>
      </w:r>
      <w:r>
        <w:t>A best practice policy would include a clear threshold table indicating at what purchase value different processes will kick in. It may include standard templates for key steps in the process. Above all, it should clearly outline the steps that must be followed before goods or services can be procured.</w:t>
      </w:r>
    </w:p>
    <w:p w14:paraId="19E0A708" w14:textId="77777777" w:rsidR="00993B1C" w:rsidRDefault="00993B1C" w:rsidP="00104A53">
      <w:pPr>
        <w:spacing w:line="240" w:lineRule="auto"/>
        <w:rPr>
          <w:b/>
        </w:rPr>
      </w:pPr>
      <w:r>
        <w:rPr>
          <w:b/>
        </w:rPr>
        <w:t xml:space="preserve">What we will be looking for; </w:t>
      </w:r>
    </w:p>
    <w:p w14:paraId="246953BB" w14:textId="7AB4948F" w:rsidR="003522FD" w:rsidRDefault="003522FD" w:rsidP="00252CE6">
      <w:pPr>
        <w:pStyle w:val="ListParagraph"/>
        <w:numPr>
          <w:ilvl w:val="0"/>
          <w:numId w:val="11"/>
        </w:numPr>
        <w:spacing w:after="0" w:line="240" w:lineRule="auto"/>
        <w:rPr>
          <w:rFonts w:asciiTheme="minorHAnsi" w:hAnsiTheme="minorHAnsi" w:cstheme="minorHAnsi"/>
          <w:b/>
        </w:rPr>
      </w:pPr>
      <w:r>
        <w:rPr>
          <w:rFonts w:asciiTheme="minorHAnsi" w:hAnsiTheme="minorHAnsi" w:cstheme="minorHAnsi"/>
          <w:b/>
        </w:rPr>
        <w:t xml:space="preserve">Who authorises </w:t>
      </w:r>
      <w:r w:rsidR="00D76174">
        <w:rPr>
          <w:rFonts w:asciiTheme="minorHAnsi" w:hAnsiTheme="minorHAnsi" w:cstheme="minorHAnsi"/>
          <w:b/>
        </w:rPr>
        <w:t>procurement</w:t>
      </w:r>
      <w:r>
        <w:rPr>
          <w:rFonts w:asciiTheme="minorHAnsi" w:hAnsiTheme="minorHAnsi" w:cstheme="minorHAnsi"/>
          <w:b/>
        </w:rPr>
        <w:t>, and at what levels?</w:t>
      </w:r>
    </w:p>
    <w:p w14:paraId="496F2D2D" w14:textId="1F63A953" w:rsidR="003E52F3" w:rsidRDefault="00993B1C" w:rsidP="00252CE6">
      <w:pPr>
        <w:pStyle w:val="ListParagraph"/>
        <w:numPr>
          <w:ilvl w:val="0"/>
          <w:numId w:val="11"/>
        </w:numPr>
        <w:spacing w:after="0" w:line="240" w:lineRule="auto"/>
        <w:rPr>
          <w:rFonts w:asciiTheme="minorHAnsi" w:hAnsiTheme="minorHAnsi" w:cstheme="minorHAnsi"/>
          <w:b/>
        </w:rPr>
      </w:pPr>
      <w:r w:rsidRPr="00252CE6">
        <w:rPr>
          <w:rFonts w:asciiTheme="minorHAnsi" w:hAnsiTheme="minorHAnsi" w:cstheme="minorHAnsi"/>
          <w:b/>
        </w:rPr>
        <w:t>I</w:t>
      </w:r>
      <w:r w:rsidR="00F4319B" w:rsidRPr="00252CE6">
        <w:rPr>
          <w:rFonts w:asciiTheme="minorHAnsi" w:hAnsiTheme="minorHAnsi" w:cstheme="minorHAnsi"/>
          <w:b/>
        </w:rPr>
        <w:t xml:space="preserve">s the </w:t>
      </w:r>
      <w:r w:rsidR="00D83C57">
        <w:rPr>
          <w:rFonts w:asciiTheme="minorHAnsi" w:hAnsiTheme="minorHAnsi" w:cstheme="minorHAnsi"/>
          <w:b/>
        </w:rPr>
        <w:t>P</w:t>
      </w:r>
      <w:r w:rsidR="00F4319B" w:rsidRPr="00252CE6">
        <w:rPr>
          <w:rFonts w:asciiTheme="minorHAnsi" w:hAnsiTheme="minorHAnsi" w:cstheme="minorHAnsi"/>
          <w:b/>
        </w:rPr>
        <w:t>rocurement Policy in line with donor requirements?</w:t>
      </w:r>
    </w:p>
    <w:p w14:paraId="1EE1BCF6" w14:textId="4D63A39A" w:rsidR="003E52F3" w:rsidRDefault="002140F1" w:rsidP="00252CE6">
      <w:pPr>
        <w:pStyle w:val="ListParagraph"/>
        <w:numPr>
          <w:ilvl w:val="0"/>
          <w:numId w:val="11"/>
        </w:numPr>
        <w:spacing w:after="0" w:line="240" w:lineRule="auto"/>
        <w:rPr>
          <w:rFonts w:asciiTheme="minorHAnsi" w:hAnsiTheme="minorHAnsi" w:cstheme="minorHAnsi"/>
          <w:b/>
        </w:rPr>
      </w:pPr>
      <w:r>
        <w:rPr>
          <w:rFonts w:asciiTheme="minorHAnsi" w:hAnsiTheme="minorHAnsi" w:cstheme="minorHAnsi"/>
          <w:b/>
        </w:rPr>
        <w:t>Are</w:t>
      </w:r>
      <w:r w:rsidR="003E52F3">
        <w:rPr>
          <w:rFonts w:asciiTheme="minorHAnsi" w:hAnsiTheme="minorHAnsi" w:cstheme="minorHAnsi"/>
          <w:b/>
        </w:rPr>
        <w:t xml:space="preserve"> the minimum standards of ethical procurement carried out (also by partners, tenderers, candidates and contractors)? </w:t>
      </w:r>
    </w:p>
    <w:p w14:paraId="3FC6C9D2" w14:textId="02882B9B" w:rsidR="00993B1C" w:rsidRPr="00252CE6" w:rsidRDefault="003E52F3" w:rsidP="00252CE6">
      <w:pPr>
        <w:pStyle w:val="ListParagraph"/>
        <w:numPr>
          <w:ilvl w:val="0"/>
          <w:numId w:val="11"/>
        </w:numPr>
        <w:spacing w:after="0" w:line="240" w:lineRule="auto"/>
        <w:rPr>
          <w:rFonts w:asciiTheme="minorHAnsi" w:hAnsiTheme="minorHAnsi" w:cstheme="minorHAnsi"/>
          <w:b/>
        </w:rPr>
      </w:pPr>
      <w:r>
        <w:rPr>
          <w:rFonts w:asciiTheme="minorHAnsi" w:hAnsiTheme="minorHAnsi" w:cstheme="minorHAnsi"/>
          <w:b/>
        </w:rPr>
        <w:t>What due diligence is carried out on supplier and contractors</w:t>
      </w:r>
      <w:r w:rsidR="002140F1">
        <w:rPr>
          <w:rFonts w:asciiTheme="minorHAnsi" w:hAnsiTheme="minorHAnsi" w:cstheme="minorHAnsi"/>
          <w:b/>
        </w:rPr>
        <w:t>?</w:t>
      </w:r>
      <w:r>
        <w:rPr>
          <w:rFonts w:asciiTheme="minorHAnsi" w:hAnsiTheme="minorHAnsi" w:cstheme="minorHAnsi"/>
          <w:b/>
        </w:rPr>
        <w:t xml:space="preserve"> </w:t>
      </w:r>
      <w:r w:rsidR="00993B1C" w:rsidRPr="00252CE6">
        <w:rPr>
          <w:rFonts w:asciiTheme="minorHAnsi" w:hAnsiTheme="minorHAnsi" w:cstheme="minorHAnsi"/>
          <w:b/>
        </w:rPr>
        <w:t xml:space="preserve"> </w:t>
      </w:r>
    </w:p>
    <w:p w14:paraId="313BA708" w14:textId="09132D8A" w:rsidR="00F4319B" w:rsidRPr="00252CE6" w:rsidRDefault="00F4319B" w:rsidP="00252CE6">
      <w:pPr>
        <w:pStyle w:val="ListParagraph"/>
        <w:numPr>
          <w:ilvl w:val="0"/>
          <w:numId w:val="11"/>
        </w:numPr>
        <w:spacing w:after="0" w:line="240" w:lineRule="auto"/>
        <w:rPr>
          <w:rFonts w:asciiTheme="minorHAnsi" w:hAnsiTheme="minorHAnsi" w:cstheme="minorHAnsi"/>
          <w:b/>
        </w:rPr>
      </w:pPr>
      <w:r w:rsidRPr="00252CE6">
        <w:rPr>
          <w:rFonts w:asciiTheme="minorHAnsi" w:hAnsiTheme="minorHAnsi" w:cstheme="minorHAnsi"/>
          <w:b/>
        </w:rPr>
        <w:t>When purchases are made, is more than one price quote sought before buying?</w:t>
      </w:r>
    </w:p>
    <w:p w14:paraId="5883BC3D" w14:textId="77777777" w:rsidR="00F4319B" w:rsidRPr="00252CE6" w:rsidRDefault="00F4319B" w:rsidP="00252CE6">
      <w:pPr>
        <w:pStyle w:val="ListParagraph"/>
        <w:numPr>
          <w:ilvl w:val="0"/>
          <w:numId w:val="11"/>
        </w:numPr>
        <w:spacing w:after="0" w:line="240" w:lineRule="auto"/>
        <w:rPr>
          <w:rFonts w:asciiTheme="minorHAnsi" w:hAnsiTheme="minorHAnsi" w:cstheme="minorHAnsi"/>
          <w:b/>
        </w:rPr>
      </w:pPr>
      <w:r w:rsidRPr="00252CE6">
        <w:rPr>
          <w:rFonts w:asciiTheme="minorHAnsi" w:hAnsiTheme="minorHAnsi" w:cstheme="minorHAnsi"/>
          <w:b/>
        </w:rPr>
        <w:t>Above what level are price quotes sought?</w:t>
      </w:r>
    </w:p>
    <w:p w14:paraId="50D9644C" w14:textId="77777777" w:rsidR="00F4319B" w:rsidRPr="00252CE6" w:rsidRDefault="00F4319B" w:rsidP="00252CE6">
      <w:pPr>
        <w:pStyle w:val="ListParagraph"/>
        <w:numPr>
          <w:ilvl w:val="0"/>
          <w:numId w:val="11"/>
        </w:numPr>
        <w:spacing w:after="0" w:line="240" w:lineRule="auto"/>
        <w:rPr>
          <w:rFonts w:asciiTheme="minorHAnsi" w:hAnsiTheme="minorHAnsi" w:cstheme="minorHAnsi"/>
          <w:b/>
        </w:rPr>
      </w:pPr>
      <w:r w:rsidRPr="00252CE6">
        <w:rPr>
          <w:rFonts w:asciiTheme="minorHAnsi" w:hAnsiTheme="minorHAnsi" w:cstheme="minorHAnsi"/>
          <w:b/>
        </w:rPr>
        <w:lastRenderedPageBreak/>
        <w:t>Is there a clear threshold table and standard template in place for each step of the purchase process?</w:t>
      </w:r>
    </w:p>
    <w:p w14:paraId="2AF65DD0" w14:textId="77777777" w:rsidR="00993B1C" w:rsidRPr="00252CE6" w:rsidRDefault="00F4319B" w:rsidP="00252CE6">
      <w:pPr>
        <w:pStyle w:val="ListParagraph"/>
        <w:numPr>
          <w:ilvl w:val="0"/>
          <w:numId w:val="11"/>
        </w:numPr>
        <w:spacing w:after="0" w:line="240" w:lineRule="auto"/>
        <w:rPr>
          <w:rFonts w:asciiTheme="minorHAnsi" w:hAnsiTheme="minorHAnsi" w:cstheme="minorHAnsi"/>
          <w:b/>
        </w:rPr>
      </w:pPr>
      <w:r w:rsidRPr="00252CE6">
        <w:rPr>
          <w:rFonts w:asciiTheme="minorHAnsi" w:hAnsiTheme="minorHAnsi" w:cstheme="minorHAnsi"/>
          <w:b/>
        </w:rPr>
        <w:t>Does the organisation keep an asset register</w:t>
      </w:r>
      <w:r w:rsidR="00993B1C" w:rsidRPr="00252CE6">
        <w:rPr>
          <w:rFonts w:asciiTheme="minorHAnsi" w:hAnsiTheme="minorHAnsi" w:cstheme="minorHAnsi"/>
          <w:b/>
        </w:rPr>
        <w:t xml:space="preserve"> and transaction list as standard</w:t>
      </w:r>
      <w:r w:rsidRPr="00252CE6">
        <w:rPr>
          <w:rFonts w:asciiTheme="minorHAnsi" w:hAnsiTheme="minorHAnsi" w:cstheme="minorHAnsi"/>
          <w:b/>
        </w:rPr>
        <w:t>?</w:t>
      </w:r>
    </w:p>
    <w:p w14:paraId="3F095A6A" w14:textId="4DDF93CA" w:rsidR="00F4319B" w:rsidRPr="00252CE6" w:rsidRDefault="00252CE6" w:rsidP="00252CE6">
      <w:pPr>
        <w:pStyle w:val="ListParagraph"/>
        <w:numPr>
          <w:ilvl w:val="0"/>
          <w:numId w:val="11"/>
        </w:numPr>
        <w:spacing w:after="0" w:line="240" w:lineRule="auto"/>
        <w:rPr>
          <w:rFonts w:asciiTheme="minorHAnsi" w:hAnsiTheme="minorHAnsi" w:cstheme="minorHAnsi"/>
          <w:b/>
        </w:rPr>
      </w:pPr>
      <w:r w:rsidRPr="00252CE6">
        <w:rPr>
          <w:rFonts w:asciiTheme="minorHAnsi" w:hAnsiTheme="minorHAnsi" w:cstheme="minorHAnsi"/>
          <w:b/>
        </w:rPr>
        <w:t>Are</w:t>
      </w:r>
      <w:r w:rsidR="00F4319B" w:rsidRPr="00252CE6">
        <w:rPr>
          <w:rFonts w:asciiTheme="minorHAnsi" w:hAnsiTheme="minorHAnsi" w:cstheme="minorHAnsi"/>
          <w:b/>
        </w:rPr>
        <w:t xml:space="preserve"> there clear procedures to archive purchase files?</w:t>
      </w:r>
    </w:p>
    <w:p w14:paraId="47D1EF17" w14:textId="77777777" w:rsidR="00993B1C" w:rsidRDefault="00993B1C" w:rsidP="00104A53">
      <w:pPr>
        <w:spacing w:line="240" w:lineRule="auto"/>
      </w:pPr>
    </w:p>
    <w:p w14:paraId="3A01B198" w14:textId="3CFD98EC" w:rsidR="00993B1C" w:rsidRDefault="00993B1C" w:rsidP="00104A53">
      <w:pPr>
        <w:spacing w:line="240" w:lineRule="auto"/>
        <w:rPr>
          <w:b/>
        </w:rPr>
      </w:pPr>
      <w:r w:rsidRPr="00252CE6">
        <w:rPr>
          <w:b/>
        </w:rPr>
        <w:t>Useful link</w:t>
      </w:r>
      <w:r w:rsidR="00252CE6">
        <w:rPr>
          <w:b/>
        </w:rPr>
        <w:t>s</w:t>
      </w:r>
      <w:r w:rsidRPr="00252CE6">
        <w:rPr>
          <w:b/>
        </w:rPr>
        <w:t xml:space="preserve"> for additional guidance</w:t>
      </w:r>
      <w:r w:rsidR="00D83C57">
        <w:rPr>
          <w:b/>
        </w:rPr>
        <w:t>:</w:t>
      </w:r>
      <w:r w:rsidRPr="00252CE6">
        <w:rPr>
          <w:b/>
        </w:rPr>
        <w:t xml:space="preserve"> </w:t>
      </w:r>
    </w:p>
    <w:p w14:paraId="0175DBCE" w14:textId="6A9428C2" w:rsidR="00A60413" w:rsidRPr="00252CE6" w:rsidRDefault="00A60413" w:rsidP="00104A53">
      <w:pPr>
        <w:spacing w:line="240" w:lineRule="auto"/>
        <w:rPr>
          <w:b/>
        </w:rPr>
      </w:pPr>
      <w:r>
        <w:rPr>
          <w:b/>
        </w:rPr>
        <w:t>Procurement Objectives &amp; templates</w:t>
      </w:r>
    </w:p>
    <w:p w14:paraId="65F4B25E" w14:textId="67E077BE" w:rsidR="009E7965" w:rsidRDefault="008D3670" w:rsidP="00104A53">
      <w:pPr>
        <w:spacing w:line="240" w:lineRule="auto"/>
      </w:pPr>
      <w:hyperlink r:id="rId16" w:anchor="Objectives" w:history="1">
        <w:r w:rsidR="00993B1C" w:rsidRPr="00793B47">
          <w:rPr>
            <w:rStyle w:val="Hyperlink"/>
          </w:rPr>
          <w:t>www.mango.org.uk/guide/procurement#Objectives</w:t>
        </w:r>
      </w:hyperlink>
    </w:p>
    <w:p w14:paraId="71B1312A" w14:textId="295E94FB" w:rsidR="008637F6" w:rsidRDefault="008D3670" w:rsidP="00104A53">
      <w:pPr>
        <w:spacing w:line="240" w:lineRule="auto"/>
      </w:pPr>
      <w:hyperlink r:id="rId17" w:history="1">
        <w:r w:rsidR="008637F6" w:rsidRPr="00691F25">
          <w:rPr>
            <w:rStyle w:val="Hyperlink"/>
          </w:rPr>
          <w:t>www.nextlevelpurchasing.com/news/purchasing-articles/procurement-policy-template</w:t>
        </w:r>
      </w:hyperlink>
      <w:r w:rsidR="008637F6">
        <w:t xml:space="preserve"> </w:t>
      </w:r>
    </w:p>
    <w:p w14:paraId="26CB02C8" w14:textId="00BB5A6B" w:rsidR="003E52F3" w:rsidRPr="004A751F" w:rsidRDefault="003E52F3" w:rsidP="00104A53">
      <w:pPr>
        <w:spacing w:line="240" w:lineRule="auto"/>
        <w:rPr>
          <w:b/>
        </w:rPr>
      </w:pPr>
      <w:r w:rsidRPr="004A751F">
        <w:rPr>
          <w:b/>
        </w:rPr>
        <w:t xml:space="preserve">Information on the principles of ethical procurement </w:t>
      </w:r>
    </w:p>
    <w:p w14:paraId="4AF24A44" w14:textId="7B9566C5" w:rsidR="003E52F3" w:rsidRPr="00F4319B" w:rsidRDefault="008D3670" w:rsidP="00104A53">
      <w:pPr>
        <w:spacing w:line="240" w:lineRule="auto"/>
      </w:pPr>
      <w:hyperlink r:id="rId18" w:history="1">
        <w:r w:rsidR="000D4017" w:rsidRPr="00D3222C">
          <w:rPr>
            <w:rStyle w:val="Hyperlink"/>
          </w:rPr>
          <w:t>dgecho-partners-helpdesk.eu/actions_implementation/procurement_in_humanitarian_aid/procurement_mandatory_principles/ethical</w:t>
        </w:r>
      </w:hyperlink>
      <w:r w:rsidR="000D4017">
        <w:t xml:space="preserve"> </w:t>
      </w:r>
    </w:p>
    <w:p w14:paraId="52FC72F6" w14:textId="16CCAFB7" w:rsidR="005E1F06" w:rsidRDefault="008637F6" w:rsidP="005E1F06">
      <w:pPr>
        <w:pStyle w:val="Heading1"/>
      </w:pPr>
      <w:bookmarkStart w:id="7" w:name="_Toc485826832"/>
      <w:r>
        <w:t>Financial Management Procedures</w:t>
      </w:r>
      <w:bookmarkEnd w:id="7"/>
    </w:p>
    <w:p w14:paraId="010DF972" w14:textId="34250702" w:rsidR="00B537BF" w:rsidRPr="00EC605F" w:rsidRDefault="00B537BF" w:rsidP="00B537BF">
      <w:pPr>
        <w:spacing w:after="0"/>
        <w:rPr>
          <w:b/>
        </w:rPr>
      </w:pPr>
      <w:r w:rsidRPr="00EC605F">
        <w:rPr>
          <w:b/>
        </w:rPr>
        <w:t xml:space="preserve">Q. What are </w:t>
      </w:r>
      <w:r w:rsidR="00D83C57">
        <w:rPr>
          <w:b/>
        </w:rPr>
        <w:t>F</w:t>
      </w:r>
      <w:r w:rsidRPr="00EC605F">
        <w:rPr>
          <w:b/>
        </w:rPr>
        <w:t xml:space="preserve">inancial </w:t>
      </w:r>
      <w:r w:rsidR="00D83C57">
        <w:rPr>
          <w:b/>
        </w:rPr>
        <w:t>M</w:t>
      </w:r>
      <w:r w:rsidRPr="00EC605F">
        <w:rPr>
          <w:b/>
        </w:rPr>
        <w:t xml:space="preserve">anagement </w:t>
      </w:r>
      <w:r w:rsidR="00D83C57">
        <w:rPr>
          <w:b/>
        </w:rPr>
        <w:t>P</w:t>
      </w:r>
      <w:r w:rsidRPr="00EC605F">
        <w:rPr>
          <w:b/>
        </w:rPr>
        <w:t>rocedures and why do you need these?</w:t>
      </w:r>
    </w:p>
    <w:p w14:paraId="10273FFE" w14:textId="77777777" w:rsidR="00B537BF" w:rsidRPr="00D41A5B" w:rsidRDefault="00B537BF" w:rsidP="00B537BF">
      <w:r w:rsidRPr="00410CA1">
        <w:rPr>
          <w:b/>
        </w:rPr>
        <w:t>A.</w:t>
      </w:r>
      <w:r>
        <w:rPr>
          <w:b/>
        </w:rPr>
        <w:t xml:space="preserve"> </w:t>
      </w:r>
      <w:r>
        <w:t>We ask for these procedures in order to understand how robust your organisation is at managing its finances, and therefore the risk involved in granting to you. We, and you, may be audited, and we are keen to minimise the risk of issues being raised by a potential audit, or funds being disallowed.  Having solid financial management processes is a good way to protect against fraud.</w:t>
      </w:r>
    </w:p>
    <w:p w14:paraId="4CCEA1E1" w14:textId="3E7430F1" w:rsidR="00B537BF" w:rsidRDefault="00B537BF" w:rsidP="00B537BF">
      <w:r>
        <w:t xml:space="preserve">We will be keen to understand your </w:t>
      </w:r>
      <w:r w:rsidR="00D83C57">
        <w:t>C</w:t>
      </w:r>
      <w:r>
        <w:t xml:space="preserve">ash </w:t>
      </w:r>
      <w:r w:rsidR="00D83C57">
        <w:t>M</w:t>
      </w:r>
      <w:r>
        <w:t xml:space="preserve">anagement </w:t>
      </w:r>
      <w:r w:rsidR="00D83C57">
        <w:t>P</w:t>
      </w:r>
      <w:r>
        <w:t>olicy, the process you undertake for any bank reconciliations, any software you use, and how transactions are identified through the finance system. We will want to understand whether you have clear segregation of duties, whether there is a scheme of delegation. We will also be keen to understand what processes you follow for monitoring spend on the project.</w:t>
      </w:r>
    </w:p>
    <w:p w14:paraId="4E2A3F3F" w14:textId="77777777" w:rsidR="00B537BF" w:rsidRDefault="00B537BF" w:rsidP="008637F6">
      <w:pPr>
        <w:spacing w:line="240" w:lineRule="auto"/>
      </w:pPr>
    </w:p>
    <w:p w14:paraId="6C29B45C" w14:textId="051BAF6F" w:rsidR="00205F2E" w:rsidRPr="00205F2E" w:rsidRDefault="00993B1C" w:rsidP="00205F2E">
      <w:pPr>
        <w:spacing w:after="0" w:line="240" w:lineRule="auto"/>
        <w:rPr>
          <w:b/>
        </w:rPr>
      </w:pPr>
      <w:r w:rsidRPr="00FC5630">
        <w:rPr>
          <w:b/>
        </w:rPr>
        <w:t>What we will be looking for</w:t>
      </w:r>
      <w:r w:rsidR="00252CE6">
        <w:rPr>
          <w:b/>
        </w:rPr>
        <w:t xml:space="preserve"> in a policy</w:t>
      </w:r>
      <w:r w:rsidRPr="00FC5630">
        <w:rPr>
          <w:b/>
        </w:rPr>
        <w:t>;</w:t>
      </w:r>
    </w:p>
    <w:p w14:paraId="126B1ED9" w14:textId="44F57379" w:rsidR="008637F6" w:rsidRPr="00252CE6" w:rsidRDefault="00205F2E" w:rsidP="00252CE6">
      <w:pPr>
        <w:pStyle w:val="ListParagraph"/>
        <w:numPr>
          <w:ilvl w:val="0"/>
          <w:numId w:val="10"/>
        </w:numPr>
        <w:spacing w:after="0" w:line="240" w:lineRule="auto"/>
        <w:rPr>
          <w:rFonts w:asciiTheme="minorHAnsi" w:hAnsiTheme="minorHAnsi" w:cstheme="minorHAnsi"/>
          <w:b/>
        </w:rPr>
      </w:pPr>
      <w:r w:rsidRPr="00252CE6">
        <w:rPr>
          <w:rFonts w:asciiTheme="minorHAnsi" w:hAnsiTheme="minorHAnsi" w:cstheme="minorHAnsi"/>
          <w:b/>
        </w:rPr>
        <w:t xml:space="preserve">Is there a robust </w:t>
      </w:r>
      <w:r w:rsidR="00D83C57">
        <w:rPr>
          <w:rFonts w:asciiTheme="minorHAnsi" w:hAnsiTheme="minorHAnsi" w:cstheme="minorHAnsi"/>
          <w:b/>
        </w:rPr>
        <w:t>C</w:t>
      </w:r>
      <w:r w:rsidR="008637F6" w:rsidRPr="00252CE6">
        <w:rPr>
          <w:rFonts w:asciiTheme="minorHAnsi" w:hAnsiTheme="minorHAnsi" w:cstheme="minorHAnsi"/>
          <w:b/>
        </w:rPr>
        <w:t xml:space="preserve">ash </w:t>
      </w:r>
      <w:r w:rsidR="00D83C57">
        <w:rPr>
          <w:rFonts w:asciiTheme="minorHAnsi" w:hAnsiTheme="minorHAnsi" w:cstheme="minorHAnsi"/>
          <w:b/>
        </w:rPr>
        <w:t>M</w:t>
      </w:r>
      <w:r w:rsidR="008637F6" w:rsidRPr="00252CE6">
        <w:rPr>
          <w:rFonts w:asciiTheme="minorHAnsi" w:hAnsiTheme="minorHAnsi" w:cstheme="minorHAnsi"/>
          <w:b/>
        </w:rPr>
        <w:t xml:space="preserve">anagement </w:t>
      </w:r>
      <w:r w:rsidR="00D83C57">
        <w:rPr>
          <w:rFonts w:asciiTheme="minorHAnsi" w:hAnsiTheme="minorHAnsi" w:cstheme="minorHAnsi"/>
          <w:b/>
        </w:rPr>
        <w:t>P</w:t>
      </w:r>
      <w:r w:rsidR="008637F6" w:rsidRPr="00252CE6">
        <w:rPr>
          <w:rFonts w:asciiTheme="minorHAnsi" w:hAnsiTheme="minorHAnsi" w:cstheme="minorHAnsi"/>
          <w:b/>
        </w:rPr>
        <w:t xml:space="preserve">olicy? </w:t>
      </w:r>
    </w:p>
    <w:p w14:paraId="328B21E8" w14:textId="77777777" w:rsidR="008637F6" w:rsidRPr="00252CE6" w:rsidRDefault="008637F6" w:rsidP="00252CE6">
      <w:pPr>
        <w:pStyle w:val="ListParagraph"/>
        <w:numPr>
          <w:ilvl w:val="0"/>
          <w:numId w:val="10"/>
        </w:numPr>
        <w:spacing w:after="0" w:line="240" w:lineRule="auto"/>
        <w:rPr>
          <w:rFonts w:asciiTheme="minorHAnsi" w:hAnsiTheme="minorHAnsi" w:cstheme="minorHAnsi"/>
          <w:b/>
        </w:rPr>
      </w:pPr>
      <w:r w:rsidRPr="00252CE6">
        <w:rPr>
          <w:rFonts w:asciiTheme="minorHAnsi" w:hAnsiTheme="minorHAnsi" w:cstheme="minorHAnsi"/>
          <w:b/>
        </w:rPr>
        <w:t xml:space="preserve">Is there a monthly cash and bank reconciliation? </w:t>
      </w:r>
    </w:p>
    <w:p w14:paraId="1EA0882A" w14:textId="1B222722" w:rsidR="008637F6" w:rsidRPr="00252CE6" w:rsidRDefault="008637F6" w:rsidP="00252CE6">
      <w:pPr>
        <w:pStyle w:val="ListParagraph"/>
        <w:numPr>
          <w:ilvl w:val="0"/>
          <w:numId w:val="10"/>
        </w:numPr>
        <w:spacing w:after="0" w:line="240" w:lineRule="auto"/>
        <w:rPr>
          <w:rFonts w:asciiTheme="minorHAnsi" w:hAnsiTheme="minorHAnsi" w:cstheme="minorHAnsi"/>
          <w:b/>
        </w:rPr>
      </w:pPr>
      <w:r w:rsidRPr="00252CE6">
        <w:rPr>
          <w:rFonts w:asciiTheme="minorHAnsi" w:hAnsiTheme="minorHAnsi" w:cstheme="minorHAnsi"/>
          <w:b/>
        </w:rPr>
        <w:t>Is there a clear segregation of</w:t>
      </w:r>
      <w:r w:rsidR="003522FD">
        <w:rPr>
          <w:rFonts w:asciiTheme="minorHAnsi" w:hAnsiTheme="minorHAnsi" w:cstheme="minorHAnsi"/>
          <w:b/>
        </w:rPr>
        <w:t xml:space="preserve"> duties</w:t>
      </w:r>
      <w:r w:rsidR="00D76174">
        <w:rPr>
          <w:rFonts w:asciiTheme="minorHAnsi" w:hAnsiTheme="minorHAnsi" w:cstheme="minorHAnsi"/>
          <w:b/>
        </w:rPr>
        <w:t xml:space="preserve"> between those processing and authorising transactions</w:t>
      </w:r>
      <w:r w:rsidRPr="00252CE6">
        <w:rPr>
          <w:rFonts w:asciiTheme="minorHAnsi" w:hAnsiTheme="minorHAnsi" w:cstheme="minorHAnsi"/>
          <w:b/>
        </w:rPr>
        <w:t>?</w:t>
      </w:r>
    </w:p>
    <w:p w14:paraId="0F9486A8" w14:textId="46D34B4A" w:rsidR="008637F6" w:rsidRPr="00252CE6" w:rsidRDefault="008637F6" w:rsidP="00252CE6">
      <w:pPr>
        <w:pStyle w:val="ListParagraph"/>
        <w:numPr>
          <w:ilvl w:val="0"/>
          <w:numId w:val="10"/>
        </w:numPr>
        <w:spacing w:after="0" w:line="240" w:lineRule="auto"/>
        <w:rPr>
          <w:rFonts w:asciiTheme="minorHAnsi" w:hAnsiTheme="minorHAnsi" w:cstheme="minorHAnsi"/>
          <w:b/>
        </w:rPr>
      </w:pPr>
      <w:r w:rsidRPr="00252CE6">
        <w:rPr>
          <w:rFonts w:asciiTheme="minorHAnsi" w:hAnsiTheme="minorHAnsi" w:cstheme="minorHAnsi"/>
          <w:b/>
        </w:rPr>
        <w:t>Is there a scheme of delegation</w:t>
      </w:r>
      <w:r w:rsidR="00D76174">
        <w:rPr>
          <w:rFonts w:asciiTheme="minorHAnsi" w:hAnsiTheme="minorHAnsi" w:cstheme="minorHAnsi"/>
          <w:b/>
        </w:rPr>
        <w:t xml:space="preserve"> for expenditure authorisation</w:t>
      </w:r>
      <w:r w:rsidRPr="00252CE6">
        <w:rPr>
          <w:rFonts w:asciiTheme="minorHAnsi" w:hAnsiTheme="minorHAnsi" w:cstheme="minorHAnsi"/>
          <w:b/>
        </w:rPr>
        <w:t xml:space="preserve">? </w:t>
      </w:r>
    </w:p>
    <w:p w14:paraId="4FFE94E0" w14:textId="0843F123" w:rsidR="008637F6" w:rsidRPr="00252CE6" w:rsidRDefault="00205F2E" w:rsidP="00252CE6">
      <w:pPr>
        <w:pStyle w:val="ListParagraph"/>
        <w:numPr>
          <w:ilvl w:val="0"/>
          <w:numId w:val="10"/>
        </w:numPr>
        <w:spacing w:after="0" w:line="240" w:lineRule="auto"/>
        <w:rPr>
          <w:rFonts w:asciiTheme="minorHAnsi" w:hAnsiTheme="minorHAnsi" w:cstheme="minorHAnsi"/>
          <w:b/>
        </w:rPr>
      </w:pPr>
      <w:r w:rsidRPr="00252CE6">
        <w:rPr>
          <w:rFonts w:asciiTheme="minorHAnsi" w:hAnsiTheme="minorHAnsi" w:cstheme="minorHAnsi"/>
          <w:b/>
        </w:rPr>
        <w:t xml:space="preserve">What is </w:t>
      </w:r>
      <w:r w:rsidR="008637F6" w:rsidRPr="00252CE6">
        <w:rPr>
          <w:rFonts w:asciiTheme="minorHAnsi" w:hAnsiTheme="minorHAnsi" w:cstheme="minorHAnsi"/>
          <w:b/>
        </w:rPr>
        <w:t xml:space="preserve">the accounting software? </w:t>
      </w:r>
    </w:p>
    <w:p w14:paraId="4D34B930" w14:textId="31867E84" w:rsidR="00205F2E" w:rsidRPr="00252CE6" w:rsidRDefault="00205F2E" w:rsidP="00252CE6">
      <w:pPr>
        <w:pStyle w:val="ListParagraph"/>
        <w:numPr>
          <w:ilvl w:val="0"/>
          <w:numId w:val="10"/>
        </w:numPr>
        <w:spacing w:after="0" w:line="240" w:lineRule="auto"/>
        <w:rPr>
          <w:rFonts w:asciiTheme="minorHAnsi" w:hAnsiTheme="minorHAnsi" w:cstheme="minorHAnsi"/>
          <w:b/>
        </w:rPr>
      </w:pPr>
      <w:r w:rsidRPr="00252CE6">
        <w:rPr>
          <w:rFonts w:asciiTheme="minorHAnsi" w:hAnsiTheme="minorHAnsi" w:cstheme="minorHAnsi"/>
          <w:b/>
        </w:rPr>
        <w:t xml:space="preserve">Do </w:t>
      </w:r>
      <w:r w:rsidR="00D76174">
        <w:rPr>
          <w:rFonts w:asciiTheme="minorHAnsi" w:hAnsiTheme="minorHAnsi" w:cstheme="minorHAnsi"/>
          <w:b/>
        </w:rPr>
        <w:t>outgoing</w:t>
      </w:r>
      <w:r w:rsidR="00D76174" w:rsidRPr="00252CE6">
        <w:rPr>
          <w:rFonts w:asciiTheme="minorHAnsi" w:hAnsiTheme="minorHAnsi" w:cstheme="minorHAnsi"/>
          <w:b/>
        </w:rPr>
        <w:t xml:space="preserve"> </w:t>
      </w:r>
      <w:r w:rsidR="008637F6" w:rsidRPr="00252CE6">
        <w:rPr>
          <w:rFonts w:asciiTheme="minorHAnsi" w:hAnsiTheme="minorHAnsi" w:cstheme="minorHAnsi"/>
          <w:b/>
        </w:rPr>
        <w:t>invoices have a unique code?</w:t>
      </w:r>
    </w:p>
    <w:p w14:paraId="74A237E7" w14:textId="7E6ADE54" w:rsidR="008637F6" w:rsidRPr="00252CE6" w:rsidRDefault="00D76174" w:rsidP="00252CE6">
      <w:pPr>
        <w:pStyle w:val="ListParagraph"/>
        <w:numPr>
          <w:ilvl w:val="0"/>
          <w:numId w:val="10"/>
        </w:numPr>
        <w:spacing w:after="0" w:line="240" w:lineRule="auto"/>
        <w:rPr>
          <w:rFonts w:asciiTheme="minorHAnsi" w:hAnsiTheme="minorHAnsi" w:cstheme="minorHAnsi"/>
          <w:b/>
        </w:rPr>
      </w:pPr>
      <w:r>
        <w:rPr>
          <w:rFonts w:asciiTheme="minorHAnsi" w:hAnsiTheme="minorHAnsi" w:cstheme="minorHAnsi"/>
          <w:b/>
        </w:rPr>
        <w:t>Are transaction lists easily auditable?</w:t>
      </w:r>
    </w:p>
    <w:p w14:paraId="0E4793A7" w14:textId="39189D94" w:rsidR="008637F6" w:rsidRPr="00252CE6" w:rsidRDefault="000A5A58" w:rsidP="00252CE6">
      <w:pPr>
        <w:pStyle w:val="ListParagraph"/>
        <w:numPr>
          <w:ilvl w:val="0"/>
          <w:numId w:val="10"/>
        </w:numPr>
        <w:spacing w:after="0" w:line="240" w:lineRule="auto"/>
        <w:rPr>
          <w:rFonts w:asciiTheme="minorHAnsi" w:hAnsiTheme="minorHAnsi" w:cstheme="minorHAnsi"/>
          <w:b/>
        </w:rPr>
      </w:pPr>
      <w:r>
        <w:rPr>
          <w:rFonts w:asciiTheme="minorHAnsi" w:hAnsiTheme="minorHAnsi" w:cstheme="minorHAnsi"/>
          <w:b/>
        </w:rPr>
        <w:t>Are</w:t>
      </w:r>
      <w:r w:rsidR="008637F6" w:rsidRPr="00252CE6">
        <w:rPr>
          <w:rFonts w:asciiTheme="minorHAnsi" w:hAnsiTheme="minorHAnsi" w:cstheme="minorHAnsi"/>
          <w:b/>
        </w:rPr>
        <w:t xml:space="preserve"> there any rules on </w:t>
      </w:r>
      <w:r w:rsidR="00D83C57">
        <w:rPr>
          <w:rFonts w:asciiTheme="minorHAnsi" w:hAnsiTheme="minorHAnsi" w:cstheme="minorHAnsi"/>
          <w:b/>
        </w:rPr>
        <w:t>b</w:t>
      </w:r>
      <w:r w:rsidR="008637F6" w:rsidRPr="00252CE6">
        <w:rPr>
          <w:rFonts w:asciiTheme="minorHAnsi" w:hAnsiTheme="minorHAnsi" w:cstheme="minorHAnsi"/>
          <w:b/>
        </w:rPr>
        <w:t xml:space="preserve">udget </w:t>
      </w:r>
      <w:r w:rsidR="00D83C57">
        <w:rPr>
          <w:rFonts w:asciiTheme="minorHAnsi" w:hAnsiTheme="minorHAnsi" w:cstheme="minorHAnsi"/>
          <w:b/>
        </w:rPr>
        <w:t>m</w:t>
      </w:r>
      <w:r w:rsidR="008637F6" w:rsidRPr="00252CE6">
        <w:rPr>
          <w:rFonts w:asciiTheme="minorHAnsi" w:hAnsiTheme="minorHAnsi" w:cstheme="minorHAnsi"/>
          <w:b/>
        </w:rPr>
        <w:t xml:space="preserve">anagement </w:t>
      </w:r>
      <w:r w:rsidR="00B3041B" w:rsidRPr="00252CE6">
        <w:rPr>
          <w:rFonts w:asciiTheme="minorHAnsi" w:hAnsiTheme="minorHAnsi" w:cstheme="minorHAnsi"/>
          <w:b/>
        </w:rPr>
        <w:t xml:space="preserve">and </w:t>
      </w:r>
      <w:r w:rsidR="00B3041B">
        <w:rPr>
          <w:rFonts w:asciiTheme="minorHAnsi" w:hAnsiTheme="minorHAnsi" w:cstheme="minorHAnsi"/>
          <w:b/>
        </w:rPr>
        <w:t>reviews</w:t>
      </w:r>
      <w:r w:rsidR="008637F6" w:rsidRPr="00252CE6">
        <w:rPr>
          <w:rFonts w:asciiTheme="minorHAnsi" w:hAnsiTheme="minorHAnsi" w:cstheme="minorHAnsi"/>
          <w:b/>
        </w:rPr>
        <w:t>? (</w:t>
      </w:r>
      <w:r w:rsidR="006561F1">
        <w:rPr>
          <w:rFonts w:asciiTheme="minorHAnsi" w:hAnsiTheme="minorHAnsi" w:cstheme="minorHAnsi"/>
          <w:b/>
        </w:rPr>
        <w:t>e.g.</w:t>
      </w:r>
      <w:r w:rsidR="003522FD">
        <w:rPr>
          <w:rFonts w:asciiTheme="minorHAnsi" w:hAnsiTheme="minorHAnsi" w:cstheme="minorHAnsi"/>
          <w:b/>
        </w:rPr>
        <w:t xml:space="preserve"> variance analyses</w:t>
      </w:r>
      <w:r w:rsidR="003522FD" w:rsidRPr="00252CE6">
        <w:rPr>
          <w:rFonts w:asciiTheme="minorHAnsi" w:hAnsiTheme="minorHAnsi" w:cstheme="minorHAnsi"/>
          <w:b/>
        </w:rPr>
        <w:t xml:space="preserve"> </w:t>
      </w:r>
      <w:r w:rsidR="008637F6" w:rsidRPr="00252CE6">
        <w:rPr>
          <w:rFonts w:asciiTheme="minorHAnsi" w:hAnsiTheme="minorHAnsi" w:cstheme="minorHAnsi"/>
          <w:b/>
        </w:rPr>
        <w:t xml:space="preserve">reviewed </w:t>
      </w:r>
      <w:r w:rsidR="003522FD">
        <w:rPr>
          <w:rFonts w:asciiTheme="minorHAnsi" w:hAnsiTheme="minorHAnsi" w:cstheme="minorHAnsi"/>
          <w:b/>
        </w:rPr>
        <w:t>periodically)</w:t>
      </w:r>
    </w:p>
    <w:p w14:paraId="064589C6" w14:textId="7DE79808" w:rsidR="00205F2E" w:rsidRPr="00252CE6" w:rsidRDefault="003522FD" w:rsidP="00252CE6">
      <w:pPr>
        <w:pStyle w:val="ListParagraph"/>
        <w:numPr>
          <w:ilvl w:val="0"/>
          <w:numId w:val="10"/>
        </w:numPr>
        <w:spacing w:after="0" w:line="240" w:lineRule="auto"/>
        <w:rPr>
          <w:rFonts w:asciiTheme="minorHAnsi" w:hAnsiTheme="minorHAnsi" w:cstheme="minorHAnsi"/>
          <w:b/>
        </w:rPr>
      </w:pPr>
      <w:r>
        <w:rPr>
          <w:rFonts w:asciiTheme="minorHAnsi" w:hAnsiTheme="minorHAnsi" w:cstheme="minorHAnsi"/>
          <w:b/>
        </w:rPr>
        <w:t>Are</w:t>
      </w:r>
      <w:r w:rsidRPr="00252CE6">
        <w:rPr>
          <w:rFonts w:asciiTheme="minorHAnsi" w:hAnsiTheme="minorHAnsi" w:cstheme="minorHAnsi"/>
          <w:b/>
        </w:rPr>
        <w:t xml:space="preserve"> </w:t>
      </w:r>
      <w:r w:rsidR="008637F6" w:rsidRPr="00252CE6">
        <w:rPr>
          <w:rFonts w:asciiTheme="minorHAnsi" w:hAnsiTheme="minorHAnsi" w:cstheme="minorHAnsi"/>
          <w:b/>
        </w:rPr>
        <w:t>there internal audit</w:t>
      </w:r>
      <w:r>
        <w:rPr>
          <w:rFonts w:asciiTheme="minorHAnsi" w:hAnsiTheme="minorHAnsi" w:cstheme="minorHAnsi"/>
          <w:b/>
        </w:rPr>
        <w:t>s</w:t>
      </w:r>
      <w:r w:rsidR="00205F2E" w:rsidRPr="00252CE6">
        <w:rPr>
          <w:rFonts w:asciiTheme="minorHAnsi" w:hAnsiTheme="minorHAnsi" w:cstheme="minorHAnsi"/>
          <w:b/>
        </w:rPr>
        <w:t>?</w:t>
      </w:r>
    </w:p>
    <w:p w14:paraId="6AF83586" w14:textId="38C05981" w:rsidR="008637F6" w:rsidRPr="00252CE6" w:rsidRDefault="00D76174" w:rsidP="00252CE6">
      <w:pPr>
        <w:pStyle w:val="ListParagraph"/>
        <w:numPr>
          <w:ilvl w:val="0"/>
          <w:numId w:val="10"/>
        </w:numPr>
        <w:spacing w:after="0" w:line="240" w:lineRule="auto"/>
        <w:rPr>
          <w:rFonts w:asciiTheme="minorHAnsi" w:hAnsiTheme="minorHAnsi" w:cstheme="minorHAnsi"/>
          <w:b/>
        </w:rPr>
      </w:pPr>
      <w:r>
        <w:rPr>
          <w:rFonts w:asciiTheme="minorHAnsi" w:hAnsiTheme="minorHAnsi" w:cstheme="minorHAnsi"/>
          <w:b/>
        </w:rPr>
        <w:t>Is there an annual external audit? How are recommendations followed up</w:t>
      </w:r>
      <w:r w:rsidR="00205F2E" w:rsidRPr="00252CE6">
        <w:rPr>
          <w:rFonts w:asciiTheme="minorHAnsi" w:hAnsiTheme="minorHAnsi" w:cstheme="minorHAnsi"/>
          <w:b/>
        </w:rPr>
        <w:t>?</w:t>
      </w:r>
      <w:r w:rsidR="008637F6" w:rsidRPr="00252CE6">
        <w:rPr>
          <w:rFonts w:asciiTheme="minorHAnsi" w:hAnsiTheme="minorHAnsi" w:cstheme="minorHAnsi"/>
          <w:b/>
        </w:rPr>
        <w:t xml:space="preserve"> </w:t>
      </w:r>
    </w:p>
    <w:p w14:paraId="411992A1" w14:textId="006219D3" w:rsidR="0092691D" w:rsidRPr="00252CE6" w:rsidRDefault="008637F6" w:rsidP="00252CE6">
      <w:pPr>
        <w:pStyle w:val="ListParagraph"/>
        <w:numPr>
          <w:ilvl w:val="0"/>
          <w:numId w:val="10"/>
        </w:numPr>
        <w:spacing w:after="0" w:line="240" w:lineRule="auto"/>
        <w:rPr>
          <w:rFonts w:asciiTheme="minorHAnsi" w:hAnsiTheme="minorHAnsi" w:cstheme="minorHAnsi"/>
          <w:b/>
        </w:rPr>
      </w:pPr>
      <w:r w:rsidRPr="00252CE6">
        <w:rPr>
          <w:rFonts w:asciiTheme="minorHAnsi" w:hAnsiTheme="minorHAnsi" w:cstheme="minorHAnsi"/>
          <w:b/>
        </w:rPr>
        <w:t>Are there any specific rules</w:t>
      </w:r>
      <w:r w:rsidR="00D76174">
        <w:rPr>
          <w:rFonts w:asciiTheme="minorHAnsi" w:hAnsiTheme="minorHAnsi" w:cstheme="minorHAnsi"/>
          <w:b/>
        </w:rPr>
        <w:t xml:space="preserve"> for</w:t>
      </w:r>
      <w:r w:rsidRPr="00252CE6">
        <w:rPr>
          <w:rFonts w:asciiTheme="minorHAnsi" w:hAnsiTheme="minorHAnsi" w:cstheme="minorHAnsi"/>
          <w:b/>
        </w:rPr>
        <w:t xml:space="preserve"> transfer</w:t>
      </w:r>
      <w:r w:rsidR="00D76174">
        <w:rPr>
          <w:rFonts w:asciiTheme="minorHAnsi" w:hAnsiTheme="minorHAnsi" w:cstheme="minorHAnsi"/>
          <w:b/>
        </w:rPr>
        <w:t>ring</w:t>
      </w:r>
      <w:r w:rsidRPr="00252CE6">
        <w:rPr>
          <w:rFonts w:asciiTheme="minorHAnsi" w:hAnsiTheme="minorHAnsi" w:cstheme="minorHAnsi"/>
          <w:b/>
        </w:rPr>
        <w:t xml:space="preserve"> money to </w:t>
      </w:r>
      <w:r w:rsidR="00D76174">
        <w:rPr>
          <w:rFonts w:asciiTheme="minorHAnsi" w:hAnsiTheme="minorHAnsi" w:cstheme="minorHAnsi"/>
          <w:b/>
        </w:rPr>
        <w:t>external</w:t>
      </w:r>
      <w:r w:rsidRPr="00252CE6">
        <w:rPr>
          <w:rFonts w:asciiTheme="minorHAnsi" w:hAnsiTheme="minorHAnsi" w:cstheme="minorHAnsi"/>
          <w:b/>
        </w:rPr>
        <w:t xml:space="preserve"> partner</w:t>
      </w:r>
      <w:r w:rsidR="00D76174">
        <w:rPr>
          <w:rFonts w:asciiTheme="minorHAnsi" w:hAnsiTheme="minorHAnsi" w:cstheme="minorHAnsi"/>
          <w:b/>
        </w:rPr>
        <w:t>s</w:t>
      </w:r>
      <w:r w:rsidRPr="00252CE6">
        <w:rPr>
          <w:rFonts w:asciiTheme="minorHAnsi" w:hAnsiTheme="minorHAnsi" w:cstheme="minorHAnsi"/>
          <w:b/>
        </w:rPr>
        <w:t>?</w:t>
      </w:r>
    </w:p>
    <w:p w14:paraId="63A64A50" w14:textId="5303C9A9" w:rsidR="00205F2E" w:rsidRDefault="00205F2E" w:rsidP="00205F2E">
      <w:pPr>
        <w:spacing w:after="0" w:line="240" w:lineRule="auto"/>
        <w:rPr>
          <w:b/>
        </w:rPr>
      </w:pPr>
    </w:p>
    <w:p w14:paraId="6C83330D" w14:textId="77777777" w:rsidR="00A60413" w:rsidRDefault="00205F2E" w:rsidP="00205F2E">
      <w:pPr>
        <w:spacing w:after="0" w:line="240" w:lineRule="auto"/>
        <w:rPr>
          <w:b/>
        </w:rPr>
      </w:pPr>
      <w:r>
        <w:rPr>
          <w:b/>
        </w:rPr>
        <w:t xml:space="preserve">Useful link for </w:t>
      </w:r>
      <w:r w:rsidR="00A60413">
        <w:rPr>
          <w:b/>
        </w:rPr>
        <w:t xml:space="preserve">additional </w:t>
      </w:r>
      <w:r>
        <w:rPr>
          <w:b/>
        </w:rPr>
        <w:t>guidance;</w:t>
      </w:r>
    </w:p>
    <w:p w14:paraId="535C3CB9" w14:textId="7353AF91" w:rsidR="00205F2E" w:rsidRPr="00205F2E" w:rsidRDefault="00205F2E" w:rsidP="00205F2E">
      <w:pPr>
        <w:spacing w:after="0" w:line="240" w:lineRule="auto"/>
        <w:rPr>
          <w:b/>
        </w:rPr>
      </w:pPr>
      <w:r>
        <w:rPr>
          <w:b/>
        </w:rPr>
        <w:lastRenderedPageBreak/>
        <w:t xml:space="preserve"> </w:t>
      </w:r>
    </w:p>
    <w:p w14:paraId="2D2D0F2C" w14:textId="05C4104D" w:rsidR="0092691D" w:rsidRDefault="008D3670" w:rsidP="008637F6">
      <w:pPr>
        <w:spacing w:line="240" w:lineRule="auto"/>
      </w:pPr>
      <w:hyperlink r:id="rId19" w:history="1">
        <w:r w:rsidR="0092691D" w:rsidRPr="00691F25">
          <w:rPr>
            <w:rStyle w:val="Hyperlink"/>
          </w:rPr>
          <w:t>knowhownonprofit.org/organisation/operations/financial-management/procedures</w:t>
        </w:r>
      </w:hyperlink>
    </w:p>
    <w:p w14:paraId="0A029D37" w14:textId="3C3A0979" w:rsidR="00321D46" w:rsidRDefault="00321D46" w:rsidP="00321D46"/>
    <w:p w14:paraId="3B611DF5" w14:textId="27FC3237" w:rsidR="00054ECD" w:rsidRPr="00A148A5" w:rsidRDefault="00054ECD" w:rsidP="00054ECD">
      <w:pPr>
        <w:spacing w:after="0"/>
        <w:rPr>
          <w:rFonts w:cstheme="minorHAnsi"/>
          <w:b/>
        </w:rPr>
      </w:pPr>
      <w:r w:rsidRPr="00A148A5">
        <w:rPr>
          <w:rFonts w:cstheme="minorHAnsi"/>
          <w:b/>
        </w:rPr>
        <w:t xml:space="preserve">I </w:t>
      </w:r>
      <w:r>
        <w:rPr>
          <w:rFonts w:cstheme="minorHAnsi"/>
          <w:b/>
        </w:rPr>
        <w:t>still require guidance on policies required</w:t>
      </w:r>
    </w:p>
    <w:p w14:paraId="17C71B92" w14:textId="46A38023" w:rsidR="00054ECD" w:rsidRPr="00A148A5" w:rsidRDefault="00054ECD" w:rsidP="00054ECD">
      <w:pPr>
        <w:spacing w:after="0"/>
        <w:rPr>
          <w:rFonts w:cstheme="minorHAnsi"/>
        </w:rPr>
      </w:pPr>
      <w:r>
        <w:rPr>
          <w:rFonts w:cstheme="minorHAnsi"/>
        </w:rPr>
        <w:t>P</w:t>
      </w:r>
      <w:r w:rsidRPr="00A148A5">
        <w:rPr>
          <w:rFonts w:cstheme="minorHAnsi"/>
        </w:rPr>
        <w:t>lease contact a member of staff at the Elrha Finance and Grants Unit at</w:t>
      </w:r>
      <w:r>
        <w:rPr>
          <w:rFonts w:cstheme="minorHAnsi"/>
        </w:rPr>
        <w:t xml:space="preserve"> </w:t>
      </w:r>
      <w:hyperlink r:id="rId20" w:history="1">
        <w:r w:rsidRPr="00A148A5">
          <w:rPr>
            <w:rStyle w:val="Hyperlink"/>
            <w:rFonts w:cstheme="minorHAnsi"/>
          </w:rPr>
          <w:t>financeandgrants@elrha.org</w:t>
        </w:r>
      </w:hyperlink>
      <w:r w:rsidRPr="00A148A5">
        <w:rPr>
          <w:rFonts w:cstheme="minorHAnsi"/>
        </w:rPr>
        <w:t xml:space="preserve">  </w:t>
      </w:r>
    </w:p>
    <w:p w14:paraId="198A4B24" w14:textId="77777777" w:rsidR="00054ECD" w:rsidRPr="00321D46" w:rsidRDefault="00054ECD" w:rsidP="00321D46"/>
    <w:sectPr w:rsidR="00054ECD" w:rsidRPr="00321D46">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42663" w14:textId="77777777" w:rsidR="000C2DD6" w:rsidRDefault="000C2DD6" w:rsidP="000D0EF4">
      <w:pPr>
        <w:spacing w:after="0" w:line="240" w:lineRule="auto"/>
      </w:pPr>
      <w:r>
        <w:separator/>
      </w:r>
    </w:p>
  </w:endnote>
  <w:endnote w:type="continuationSeparator" w:id="0">
    <w:p w14:paraId="6A1E4936" w14:textId="77777777" w:rsidR="000C2DD6" w:rsidRDefault="000C2DD6" w:rsidP="000D0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74D01C0-A035-4AF5-866A-EF06C9C1CE86}"/>
    <w:embedBold r:id="rId2" w:fontKey="{6F59A22A-3625-4C7B-8E05-D2A4F64BFF1F}"/>
  </w:font>
  <w:font w:name="TT Rounds Condensed">
    <w:panose1 w:val="02000506030000020003"/>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692952"/>
      <w:docPartObj>
        <w:docPartGallery w:val="Page Numbers (Bottom of Page)"/>
        <w:docPartUnique/>
      </w:docPartObj>
    </w:sdtPr>
    <w:sdtEndPr>
      <w:rPr>
        <w:noProof/>
      </w:rPr>
    </w:sdtEndPr>
    <w:sdtContent>
      <w:p w14:paraId="5AAEDE52" w14:textId="11679F36" w:rsidR="008F1C8A" w:rsidRDefault="008F1C8A">
        <w:pPr>
          <w:pStyle w:val="Footer"/>
        </w:pPr>
        <w:r>
          <w:fldChar w:fldCharType="begin"/>
        </w:r>
        <w:r>
          <w:instrText xml:space="preserve"> PAGE   \* MERGEFORMAT </w:instrText>
        </w:r>
        <w:r>
          <w:fldChar w:fldCharType="separate"/>
        </w:r>
        <w:r w:rsidR="00967A7F">
          <w:rPr>
            <w:noProof/>
          </w:rPr>
          <w:t>4</w:t>
        </w:r>
        <w:r>
          <w:rPr>
            <w:noProof/>
          </w:rPr>
          <w:fldChar w:fldCharType="end"/>
        </w:r>
      </w:p>
    </w:sdtContent>
  </w:sdt>
  <w:p w14:paraId="0193E20F" w14:textId="77777777" w:rsidR="008F1C8A" w:rsidRDefault="008F1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D6195" w14:textId="77777777" w:rsidR="000C2DD6" w:rsidRDefault="000C2DD6" w:rsidP="000D0EF4">
      <w:pPr>
        <w:spacing w:after="0" w:line="240" w:lineRule="auto"/>
      </w:pPr>
      <w:r>
        <w:separator/>
      </w:r>
    </w:p>
  </w:footnote>
  <w:footnote w:type="continuationSeparator" w:id="0">
    <w:p w14:paraId="37C899B3" w14:textId="77777777" w:rsidR="000C2DD6" w:rsidRDefault="000C2DD6" w:rsidP="000D0E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66209" w14:textId="77777777" w:rsidR="008F1C8A" w:rsidRDefault="008F1C8A">
    <w:pPr>
      <w:pStyle w:val="Header"/>
    </w:pPr>
    <w:r>
      <w:rPr>
        <w:noProof/>
        <w:lang w:eastAsia="en-GB"/>
      </w:rPr>
      <w:drawing>
        <wp:anchor distT="0" distB="0" distL="114300" distR="114300" simplePos="0" relativeHeight="251659264" behindDoc="1" locked="0" layoutInCell="1" allowOverlap="1" wp14:anchorId="42772159" wp14:editId="6F473094">
          <wp:simplePos x="0" y="0"/>
          <wp:positionH relativeFrom="column">
            <wp:posOffset>-685165</wp:posOffset>
          </wp:positionH>
          <wp:positionV relativeFrom="paragraph">
            <wp:posOffset>-259080</wp:posOffset>
          </wp:positionV>
          <wp:extent cx="7379508" cy="10401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rha template_for all v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79508" cy="10401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93270"/>
    <w:multiLevelType w:val="hybridMultilevel"/>
    <w:tmpl w:val="5E241B88"/>
    <w:lvl w:ilvl="0" w:tplc="C9E6FAFC">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255488"/>
    <w:multiLevelType w:val="hybridMultilevel"/>
    <w:tmpl w:val="457E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77D69"/>
    <w:multiLevelType w:val="hybridMultilevel"/>
    <w:tmpl w:val="DA56A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782027"/>
    <w:multiLevelType w:val="hybridMultilevel"/>
    <w:tmpl w:val="5EF45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B85E25"/>
    <w:multiLevelType w:val="hybridMultilevel"/>
    <w:tmpl w:val="1C949CD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336269D4"/>
    <w:multiLevelType w:val="hybridMultilevel"/>
    <w:tmpl w:val="07021FFE"/>
    <w:lvl w:ilvl="0" w:tplc="613E13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04547B"/>
    <w:multiLevelType w:val="hybridMultilevel"/>
    <w:tmpl w:val="662C185C"/>
    <w:lvl w:ilvl="0" w:tplc="717E8A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295A12"/>
    <w:multiLevelType w:val="hybridMultilevel"/>
    <w:tmpl w:val="689A4E88"/>
    <w:lvl w:ilvl="0" w:tplc="995CF5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7D4D71"/>
    <w:multiLevelType w:val="hybridMultilevel"/>
    <w:tmpl w:val="63E25AF0"/>
    <w:lvl w:ilvl="0" w:tplc="995CF5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642592"/>
    <w:multiLevelType w:val="hybridMultilevel"/>
    <w:tmpl w:val="9FE47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C53FE2"/>
    <w:multiLevelType w:val="hybridMultilevel"/>
    <w:tmpl w:val="0C661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2A07E0"/>
    <w:multiLevelType w:val="hybridMultilevel"/>
    <w:tmpl w:val="662C185C"/>
    <w:lvl w:ilvl="0" w:tplc="717E8A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4C6623"/>
    <w:multiLevelType w:val="hybridMultilevel"/>
    <w:tmpl w:val="34308424"/>
    <w:lvl w:ilvl="0" w:tplc="7B6A1D2C">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ADB3A87"/>
    <w:multiLevelType w:val="hybridMultilevel"/>
    <w:tmpl w:val="4CAAA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9C2034"/>
    <w:multiLevelType w:val="hybridMultilevel"/>
    <w:tmpl w:val="56568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C74339"/>
    <w:multiLevelType w:val="hybridMultilevel"/>
    <w:tmpl w:val="29948E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70FB2DE9"/>
    <w:multiLevelType w:val="hybridMultilevel"/>
    <w:tmpl w:val="EA066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886D3C"/>
    <w:multiLevelType w:val="hybridMultilevel"/>
    <w:tmpl w:val="E10C1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8"/>
  </w:num>
  <w:num w:numId="4">
    <w:abstractNumId w:val="6"/>
  </w:num>
  <w:num w:numId="5">
    <w:abstractNumId w:val="5"/>
  </w:num>
  <w:num w:numId="6">
    <w:abstractNumId w:val="7"/>
  </w:num>
  <w:num w:numId="7">
    <w:abstractNumId w:val="11"/>
  </w:num>
  <w:num w:numId="8">
    <w:abstractNumId w:val="12"/>
  </w:num>
  <w:num w:numId="9">
    <w:abstractNumId w:val="16"/>
  </w:num>
  <w:num w:numId="10">
    <w:abstractNumId w:val="1"/>
  </w:num>
  <w:num w:numId="11">
    <w:abstractNumId w:val="3"/>
  </w:num>
  <w:num w:numId="12">
    <w:abstractNumId w:val="14"/>
  </w:num>
  <w:num w:numId="13">
    <w:abstractNumId w:val="17"/>
  </w:num>
  <w:num w:numId="14">
    <w:abstractNumId w:val="2"/>
  </w:num>
  <w:num w:numId="15">
    <w:abstractNumId w:val="9"/>
  </w:num>
  <w:num w:numId="16">
    <w:abstractNumId w:val="13"/>
  </w:num>
  <w:num w:numId="17">
    <w:abstractNumId w:val="4"/>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embedTrueTypeFonts/>
  <w:saveSubsetFonts/>
  <w:proofState w:spelling="clean" w:grammar="clean"/>
  <w:trackRevisions/>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7ED"/>
    <w:rsid w:val="00001E84"/>
    <w:rsid w:val="00042228"/>
    <w:rsid w:val="000533E6"/>
    <w:rsid w:val="00053541"/>
    <w:rsid w:val="00054551"/>
    <w:rsid w:val="00054ECD"/>
    <w:rsid w:val="00062EE9"/>
    <w:rsid w:val="0009255B"/>
    <w:rsid w:val="000A5A58"/>
    <w:rsid w:val="000C2DD6"/>
    <w:rsid w:val="000D0EF4"/>
    <w:rsid w:val="000D4017"/>
    <w:rsid w:val="000E3336"/>
    <w:rsid w:val="000E4189"/>
    <w:rsid w:val="00103469"/>
    <w:rsid w:val="00104A53"/>
    <w:rsid w:val="00115BC2"/>
    <w:rsid w:val="00116367"/>
    <w:rsid w:val="0014022A"/>
    <w:rsid w:val="0014164D"/>
    <w:rsid w:val="00177B37"/>
    <w:rsid w:val="001820C6"/>
    <w:rsid w:val="001E0881"/>
    <w:rsid w:val="001E194D"/>
    <w:rsid w:val="001E40EC"/>
    <w:rsid w:val="001F4450"/>
    <w:rsid w:val="00201232"/>
    <w:rsid w:val="002049E2"/>
    <w:rsid w:val="00205F2E"/>
    <w:rsid w:val="002140F1"/>
    <w:rsid w:val="00245AF4"/>
    <w:rsid w:val="00246F61"/>
    <w:rsid w:val="00252CE6"/>
    <w:rsid w:val="00263D76"/>
    <w:rsid w:val="002B1473"/>
    <w:rsid w:val="002D3C5E"/>
    <w:rsid w:val="002E3293"/>
    <w:rsid w:val="002F5B5C"/>
    <w:rsid w:val="00321D46"/>
    <w:rsid w:val="003522FD"/>
    <w:rsid w:val="00377F37"/>
    <w:rsid w:val="003877ED"/>
    <w:rsid w:val="003962A8"/>
    <w:rsid w:val="003B39EF"/>
    <w:rsid w:val="003B4C66"/>
    <w:rsid w:val="003E52F3"/>
    <w:rsid w:val="003F0558"/>
    <w:rsid w:val="00410CA1"/>
    <w:rsid w:val="00412E21"/>
    <w:rsid w:val="00421BCC"/>
    <w:rsid w:val="00424985"/>
    <w:rsid w:val="00432217"/>
    <w:rsid w:val="00492806"/>
    <w:rsid w:val="004A751F"/>
    <w:rsid w:val="004C2B69"/>
    <w:rsid w:val="005110B7"/>
    <w:rsid w:val="0051605C"/>
    <w:rsid w:val="0053403D"/>
    <w:rsid w:val="005375F1"/>
    <w:rsid w:val="005379F6"/>
    <w:rsid w:val="0054777B"/>
    <w:rsid w:val="00572FF3"/>
    <w:rsid w:val="005A5A8F"/>
    <w:rsid w:val="005B0F0D"/>
    <w:rsid w:val="005C30F3"/>
    <w:rsid w:val="005E1F06"/>
    <w:rsid w:val="00600529"/>
    <w:rsid w:val="00610DBF"/>
    <w:rsid w:val="00623A65"/>
    <w:rsid w:val="00654485"/>
    <w:rsid w:val="006561F1"/>
    <w:rsid w:val="0067046D"/>
    <w:rsid w:val="00672AEA"/>
    <w:rsid w:val="0068133E"/>
    <w:rsid w:val="006C14C7"/>
    <w:rsid w:val="006C3466"/>
    <w:rsid w:val="006E1AF8"/>
    <w:rsid w:val="006E58AE"/>
    <w:rsid w:val="00703A8E"/>
    <w:rsid w:val="007116B5"/>
    <w:rsid w:val="00721660"/>
    <w:rsid w:val="007A0330"/>
    <w:rsid w:val="007B6716"/>
    <w:rsid w:val="007C4ACE"/>
    <w:rsid w:val="007D3466"/>
    <w:rsid w:val="00805518"/>
    <w:rsid w:val="00812B89"/>
    <w:rsid w:val="00844D88"/>
    <w:rsid w:val="008463C4"/>
    <w:rsid w:val="008637F6"/>
    <w:rsid w:val="00875039"/>
    <w:rsid w:val="008860C6"/>
    <w:rsid w:val="00886FF8"/>
    <w:rsid w:val="008A487F"/>
    <w:rsid w:val="008D3670"/>
    <w:rsid w:val="008F1C8A"/>
    <w:rsid w:val="00901D96"/>
    <w:rsid w:val="00912014"/>
    <w:rsid w:val="0092691D"/>
    <w:rsid w:val="0093689E"/>
    <w:rsid w:val="009509A4"/>
    <w:rsid w:val="00952998"/>
    <w:rsid w:val="00967A7F"/>
    <w:rsid w:val="009825AC"/>
    <w:rsid w:val="00985DBF"/>
    <w:rsid w:val="00992245"/>
    <w:rsid w:val="00993B1C"/>
    <w:rsid w:val="009C19B5"/>
    <w:rsid w:val="009E2157"/>
    <w:rsid w:val="009E7965"/>
    <w:rsid w:val="00A47BAC"/>
    <w:rsid w:val="00A60413"/>
    <w:rsid w:val="00A660E4"/>
    <w:rsid w:val="00A721B2"/>
    <w:rsid w:val="00A73ED0"/>
    <w:rsid w:val="00AA3144"/>
    <w:rsid w:val="00AE4CF4"/>
    <w:rsid w:val="00AF4912"/>
    <w:rsid w:val="00B0357E"/>
    <w:rsid w:val="00B24154"/>
    <w:rsid w:val="00B3041B"/>
    <w:rsid w:val="00B425D2"/>
    <w:rsid w:val="00B537BF"/>
    <w:rsid w:val="00B8148B"/>
    <w:rsid w:val="00B81ABE"/>
    <w:rsid w:val="00BB528E"/>
    <w:rsid w:val="00BC5F90"/>
    <w:rsid w:val="00BE5887"/>
    <w:rsid w:val="00C06A84"/>
    <w:rsid w:val="00C6346E"/>
    <w:rsid w:val="00C93203"/>
    <w:rsid w:val="00CA1647"/>
    <w:rsid w:val="00CE6D5A"/>
    <w:rsid w:val="00CE7EAB"/>
    <w:rsid w:val="00CF1C85"/>
    <w:rsid w:val="00D1299C"/>
    <w:rsid w:val="00D1743C"/>
    <w:rsid w:val="00D33096"/>
    <w:rsid w:val="00D357D9"/>
    <w:rsid w:val="00D41A5B"/>
    <w:rsid w:val="00D57476"/>
    <w:rsid w:val="00D666C8"/>
    <w:rsid w:val="00D76174"/>
    <w:rsid w:val="00D8103C"/>
    <w:rsid w:val="00D83C57"/>
    <w:rsid w:val="00D94DF6"/>
    <w:rsid w:val="00DA0110"/>
    <w:rsid w:val="00DA622E"/>
    <w:rsid w:val="00DD2273"/>
    <w:rsid w:val="00DD2355"/>
    <w:rsid w:val="00DD27ED"/>
    <w:rsid w:val="00DF0331"/>
    <w:rsid w:val="00E419A9"/>
    <w:rsid w:val="00E46AAF"/>
    <w:rsid w:val="00E471F3"/>
    <w:rsid w:val="00E73CD6"/>
    <w:rsid w:val="00E94214"/>
    <w:rsid w:val="00EA70DB"/>
    <w:rsid w:val="00EB77FF"/>
    <w:rsid w:val="00EC605F"/>
    <w:rsid w:val="00EE6473"/>
    <w:rsid w:val="00F30E97"/>
    <w:rsid w:val="00F3396C"/>
    <w:rsid w:val="00F4319B"/>
    <w:rsid w:val="00F564D8"/>
    <w:rsid w:val="00F81232"/>
    <w:rsid w:val="00FC1015"/>
    <w:rsid w:val="00FC5630"/>
    <w:rsid w:val="00FE6F62"/>
    <w:rsid w:val="00FF137C"/>
    <w:rsid w:val="00FF27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AFE06"/>
  <w15:docId w15:val="{FE2DF109-EE64-4620-ADB3-E3C1BF0E4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1F06"/>
    <w:pPr>
      <w:keepNext/>
      <w:keepLines/>
      <w:spacing w:before="480" w:after="0"/>
      <w:outlineLvl w:val="0"/>
    </w:pPr>
    <w:rPr>
      <w:rFonts w:ascii="TT Rounds Condensed" w:eastAsiaTheme="majorEastAsia" w:hAnsi="TT Rounds Condensed" w:cstheme="majorBidi"/>
      <w:color w:val="365F91" w:themeColor="accent1" w:themeShade="BF"/>
      <w:sz w:val="24"/>
      <w:szCs w:val="32"/>
    </w:rPr>
  </w:style>
  <w:style w:type="paragraph" w:styleId="Heading2">
    <w:name w:val="heading 2"/>
    <w:basedOn w:val="Normal"/>
    <w:next w:val="Normal"/>
    <w:link w:val="Heading2Char"/>
    <w:uiPriority w:val="9"/>
    <w:unhideWhenUsed/>
    <w:qFormat/>
    <w:rsid w:val="00EC605F"/>
    <w:pPr>
      <w:keepNext/>
      <w:keepLines/>
      <w:spacing w:before="40" w:after="0"/>
      <w:outlineLvl w:val="1"/>
    </w:pPr>
    <w:rPr>
      <w:rFonts w:ascii="TT Rounds Condensed" w:eastAsiaTheme="majorEastAsia" w:hAnsi="TT Rounds Condensed" w:cstheme="majorBidi"/>
      <w:color w:val="365F91" w:themeColor="accent1"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7ED"/>
    <w:rPr>
      <w:rFonts w:ascii="Tahoma" w:hAnsi="Tahoma" w:cs="Tahoma"/>
      <w:sz w:val="16"/>
      <w:szCs w:val="16"/>
    </w:rPr>
  </w:style>
  <w:style w:type="paragraph" w:styleId="Header">
    <w:name w:val="header"/>
    <w:basedOn w:val="Normal"/>
    <w:link w:val="HeaderChar"/>
    <w:uiPriority w:val="99"/>
    <w:unhideWhenUsed/>
    <w:rsid w:val="000D0E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0EF4"/>
  </w:style>
  <w:style w:type="paragraph" w:styleId="Footer">
    <w:name w:val="footer"/>
    <w:basedOn w:val="Normal"/>
    <w:link w:val="FooterChar"/>
    <w:uiPriority w:val="99"/>
    <w:unhideWhenUsed/>
    <w:rsid w:val="000D0E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0EF4"/>
  </w:style>
  <w:style w:type="character" w:customStyle="1" w:styleId="Heading1Char">
    <w:name w:val="Heading 1 Char"/>
    <w:basedOn w:val="DefaultParagraphFont"/>
    <w:link w:val="Heading1"/>
    <w:uiPriority w:val="9"/>
    <w:rsid w:val="005E1F06"/>
    <w:rPr>
      <w:rFonts w:ascii="TT Rounds Condensed" w:eastAsiaTheme="majorEastAsia" w:hAnsi="TT Rounds Condensed" w:cstheme="majorBidi"/>
      <w:color w:val="365F91" w:themeColor="accent1" w:themeShade="BF"/>
      <w:sz w:val="24"/>
      <w:szCs w:val="32"/>
    </w:rPr>
  </w:style>
  <w:style w:type="character" w:styleId="Hyperlink">
    <w:name w:val="Hyperlink"/>
    <w:basedOn w:val="DefaultParagraphFont"/>
    <w:uiPriority w:val="99"/>
    <w:unhideWhenUsed/>
    <w:rsid w:val="001820C6"/>
    <w:rPr>
      <w:color w:val="0000FF" w:themeColor="hyperlink"/>
      <w:u w:val="single"/>
    </w:rPr>
  </w:style>
  <w:style w:type="character" w:customStyle="1" w:styleId="Mention1">
    <w:name w:val="Mention1"/>
    <w:basedOn w:val="DefaultParagraphFont"/>
    <w:uiPriority w:val="99"/>
    <w:semiHidden/>
    <w:unhideWhenUsed/>
    <w:rsid w:val="001820C6"/>
    <w:rPr>
      <w:color w:val="2B579A"/>
      <w:shd w:val="clear" w:color="auto" w:fill="E6E6E6"/>
    </w:rPr>
  </w:style>
  <w:style w:type="character" w:customStyle="1" w:styleId="tgc">
    <w:name w:val="_tgc"/>
    <w:basedOn w:val="DefaultParagraphFont"/>
    <w:rsid w:val="00912014"/>
  </w:style>
  <w:style w:type="paragraph" w:styleId="TOC1">
    <w:name w:val="toc 1"/>
    <w:basedOn w:val="Normal"/>
    <w:next w:val="Normal"/>
    <w:autoRedefine/>
    <w:uiPriority w:val="39"/>
    <w:unhideWhenUsed/>
    <w:rsid w:val="00D57476"/>
    <w:pPr>
      <w:spacing w:after="0"/>
    </w:pPr>
  </w:style>
  <w:style w:type="paragraph" w:styleId="ListParagraph">
    <w:name w:val="List Paragraph"/>
    <w:basedOn w:val="Normal"/>
    <w:next w:val="Normal"/>
    <w:uiPriority w:val="34"/>
    <w:qFormat/>
    <w:rsid w:val="00EC605F"/>
    <w:pPr>
      <w:ind w:left="720"/>
      <w:contextualSpacing/>
    </w:pPr>
    <w:rPr>
      <w:rFonts w:ascii="Arial" w:hAnsi="Arial"/>
    </w:rPr>
  </w:style>
  <w:style w:type="character" w:styleId="CommentReference">
    <w:name w:val="annotation reference"/>
    <w:basedOn w:val="DefaultParagraphFont"/>
    <w:uiPriority w:val="99"/>
    <w:semiHidden/>
    <w:unhideWhenUsed/>
    <w:rsid w:val="00EC605F"/>
    <w:rPr>
      <w:sz w:val="16"/>
      <w:szCs w:val="16"/>
    </w:rPr>
  </w:style>
  <w:style w:type="paragraph" w:styleId="CommentText">
    <w:name w:val="annotation text"/>
    <w:basedOn w:val="Normal"/>
    <w:link w:val="CommentTextChar"/>
    <w:uiPriority w:val="99"/>
    <w:unhideWhenUsed/>
    <w:rsid w:val="00EC605F"/>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rsid w:val="00EC605F"/>
    <w:rPr>
      <w:rFonts w:ascii="Arial" w:hAnsi="Arial"/>
      <w:sz w:val="20"/>
      <w:szCs w:val="20"/>
    </w:rPr>
  </w:style>
  <w:style w:type="character" w:customStyle="1" w:styleId="Heading2Char">
    <w:name w:val="Heading 2 Char"/>
    <w:basedOn w:val="DefaultParagraphFont"/>
    <w:link w:val="Heading2"/>
    <w:uiPriority w:val="9"/>
    <w:rsid w:val="00EC605F"/>
    <w:rPr>
      <w:rFonts w:ascii="TT Rounds Condensed" w:eastAsiaTheme="majorEastAsia" w:hAnsi="TT Rounds Condensed" w:cstheme="majorBidi"/>
      <w:color w:val="365F91" w:themeColor="accent1" w:themeShade="BF"/>
      <w:sz w:val="24"/>
      <w:szCs w:val="26"/>
    </w:rPr>
  </w:style>
  <w:style w:type="paragraph" w:styleId="NormalWeb">
    <w:name w:val="Normal (Web)"/>
    <w:basedOn w:val="Normal"/>
    <w:uiPriority w:val="99"/>
    <w:unhideWhenUsed/>
    <w:rsid w:val="00377F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77F37"/>
    <w:rPr>
      <w:b/>
      <w:bCs/>
    </w:rPr>
  </w:style>
  <w:style w:type="paragraph" w:styleId="CommentSubject">
    <w:name w:val="annotation subject"/>
    <w:basedOn w:val="CommentText"/>
    <w:next w:val="CommentText"/>
    <w:link w:val="CommentSubjectChar"/>
    <w:uiPriority w:val="99"/>
    <w:semiHidden/>
    <w:unhideWhenUsed/>
    <w:rsid w:val="00FC1015"/>
    <w:rPr>
      <w:rFonts w:asciiTheme="minorHAnsi" w:hAnsiTheme="minorHAnsi"/>
      <w:b/>
      <w:bCs/>
    </w:rPr>
  </w:style>
  <w:style w:type="character" w:customStyle="1" w:styleId="CommentSubjectChar">
    <w:name w:val="Comment Subject Char"/>
    <w:basedOn w:val="CommentTextChar"/>
    <w:link w:val="CommentSubject"/>
    <w:uiPriority w:val="99"/>
    <w:semiHidden/>
    <w:rsid w:val="00FC1015"/>
    <w:rPr>
      <w:rFonts w:ascii="Arial" w:hAnsi="Arial"/>
      <w:b/>
      <w:bCs/>
      <w:sz w:val="20"/>
      <w:szCs w:val="20"/>
    </w:rPr>
  </w:style>
  <w:style w:type="character" w:styleId="UnresolvedMention">
    <w:name w:val="Unresolved Mention"/>
    <w:basedOn w:val="DefaultParagraphFont"/>
    <w:uiPriority w:val="99"/>
    <w:semiHidden/>
    <w:unhideWhenUsed/>
    <w:rsid w:val="00EB77FF"/>
    <w:rPr>
      <w:color w:val="808080"/>
      <w:shd w:val="clear" w:color="auto" w:fill="E6E6E6"/>
    </w:rPr>
  </w:style>
  <w:style w:type="character" w:styleId="FollowedHyperlink">
    <w:name w:val="FollowedHyperlink"/>
    <w:basedOn w:val="DefaultParagraphFont"/>
    <w:uiPriority w:val="99"/>
    <w:semiHidden/>
    <w:unhideWhenUsed/>
    <w:rsid w:val="00F30E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320119">
      <w:bodyDiv w:val="1"/>
      <w:marLeft w:val="0"/>
      <w:marRight w:val="0"/>
      <w:marTop w:val="0"/>
      <w:marBottom w:val="0"/>
      <w:divBdr>
        <w:top w:val="none" w:sz="0" w:space="0" w:color="auto"/>
        <w:left w:val="none" w:sz="0" w:space="0" w:color="auto"/>
        <w:bottom w:val="none" w:sz="0" w:space="0" w:color="auto"/>
        <w:right w:val="none" w:sz="0" w:space="0" w:color="auto"/>
      </w:divBdr>
    </w:div>
    <w:div w:id="1079868485">
      <w:bodyDiv w:val="1"/>
      <w:marLeft w:val="0"/>
      <w:marRight w:val="0"/>
      <w:marTop w:val="0"/>
      <w:marBottom w:val="0"/>
      <w:divBdr>
        <w:top w:val="none" w:sz="0" w:space="0" w:color="auto"/>
        <w:left w:val="none" w:sz="0" w:space="0" w:color="auto"/>
        <w:bottom w:val="none" w:sz="0" w:space="0" w:color="auto"/>
        <w:right w:val="none" w:sz="0" w:space="0" w:color="auto"/>
      </w:divBdr>
    </w:div>
    <w:div w:id="1188641201">
      <w:bodyDiv w:val="1"/>
      <w:marLeft w:val="0"/>
      <w:marRight w:val="0"/>
      <w:marTop w:val="0"/>
      <w:marBottom w:val="0"/>
      <w:divBdr>
        <w:top w:val="none" w:sz="0" w:space="0" w:color="auto"/>
        <w:left w:val="none" w:sz="0" w:space="0" w:color="auto"/>
        <w:bottom w:val="none" w:sz="0" w:space="0" w:color="auto"/>
        <w:right w:val="none" w:sz="0" w:space="0" w:color="auto"/>
      </w:divBdr>
    </w:div>
    <w:div w:id="1262567612">
      <w:bodyDiv w:val="1"/>
      <w:marLeft w:val="0"/>
      <w:marRight w:val="0"/>
      <w:marTop w:val="0"/>
      <w:marBottom w:val="0"/>
      <w:divBdr>
        <w:top w:val="none" w:sz="0" w:space="0" w:color="auto"/>
        <w:left w:val="none" w:sz="0" w:space="0" w:color="auto"/>
        <w:bottom w:val="none" w:sz="0" w:space="0" w:color="auto"/>
        <w:right w:val="none" w:sz="0" w:space="0" w:color="auto"/>
      </w:divBdr>
    </w:div>
    <w:div w:id="1284580348">
      <w:bodyDiv w:val="1"/>
      <w:marLeft w:val="0"/>
      <w:marRight w:val="0"/>
      <w:marTop w:val="0"/>
      <w:marBottom w:val="0"/>
      <w:divBdr>
        <w:top w:val="none" w:sz="0" w:space="0" w:color="auto"/>
        <w:left w:val="none" w:sz="0" w:space="0" w:color="auto"/>
        <w:bottom w:val="none" w:sz="0" w:space="0" w:color="auto"/>
        <w:right w:val="none" w:sz="0" w:space="0" w:color="auto"/>
      </w:divBdr>
    </w:div>
    <w:div w:id="1459566275">
      <w:bodyDiv w:val="1"/>
      <w:marLeft w:val="0"/>
      <w:marRight w:val="0"/>
      <w:marTop w:val="0"/>
      <w:marBottom w:val="0"/>
      <w:divBdr>
        <w:top w:val="none" w:sz="0" w:space="0" w:color="auto"/>
        <w:left w:val="none" w:sz="0" w:space="0" w:color="auto"/>
        <w:bottom w:val="none" w:sz="0" w:space="0" w:color="auto"/>
        <w:right w:val="none" w:sz="0" w:space="0" w:color="auto"/>
      </w:divBdr>
    </w:div>
    <w:div w:id="1489437123">
      <w:bodyDiv w:val="1"/>
      <w:marLeft w:val="0"/>
      <w:marRight w:val="0"/>
      <w:marTop w:val="0"/>
      <w:marBottom w:val="0"/>
      <w:divBdr>
        <w:top w:val="none" w:sz="0" w:space="0" w:color="auto"/>
        <w:left w:val="none" w:sz="0" w:space="0" w:color="auto"/>
        <w:bottom w:val="none" w:sz="0" w:space="0" w:color="auto"/>
        <w:right w:val="none" w:sz="0" w:space="0" w:color="auto"/>
      </w:divBdr>
    </w:div>
    <w:div w:id="1509321827">
      <w:bodyDiv w:val="1"/>
      <w:marLeft w:val="0"/>
      <w:marRight w:val="0"/>
      <w:marTop w:val="0"/>
      <w:marBottom w:val="0"/>
      <w:divBdr>
        <w:top w:val="none" w:sz="0" w:space="0" w:color="auto"/>
        <w:left w:val="none" w:sz="0" w:space="0" w:color="auto"/>
        <w:bottom w:val="none" w:sz="0" w:space="0" w:color="auto"/>
        <w:right w:val="none" w:sz="0" w:space="0" w:color="auto"/>
      </w:divBdr>
      <w:divsChild>
        <w:div w:id="1153259231">
          <w:marLeft w:val="0"/>
          <w:marRight w:val="0"/>
          <w:marTop w:val="180"/>
          <w:marBottom w:val="180"/>
          <w:divBdr>
            <w:top w:val="none" w:sz="0" w:space="0" w:color="auto"/>
            <w:left w:val="none" w:sz="0" w:space="0" w:color="auto"/>
            <w:bottom w:val="none" w:sz="0" w:space="0" w:color="auto"/>
            <w:right w:val="none" w:sz="0" w:space="0" w:color="auto"/>
          </w:divBdr>
          <w:divsChild>
            <w:div w:id="912088676">
              <w:marLeft w:val="0"/>
              <w:marRight w:val="3885"/>
              <w:marTop w:val="0"/>
              <w:marBottom w:val="0"/>
              <w:divBdr>
                <w:top w:val="none" w:sz="0" w:space="0" w:color="auto"/>
                <w:left w:val="none" w:sz="0" w:space="0" w:color="auto"/>
                <w:bottom w:val="none" w:sz="0" w:space="0" w:color="auto"/>
                <w:right w:val="none" w:sz="0" w:space="0" w:color="auto"/>
              </w:divBdr>
              <w:divsChild>
                <w:div w:id="872427832">
                  <w:marLeft w:val="105"/>
                  <w:marRight w:val="0"/>
                  <w:marTop w:val="150"/>
                  <w:marBottom w:val="0"/>
                  <w:divBdr>
                    <w:top w:val="none" w:sz="0" w:space="0" w:color="auto"/>
                    <w:left w:val="none" w:sz="0" w:space="0" w:color="auto"/>
                    <w:bottom w:val="none" w:sz="0" w:space="0" w:color="auto"/>
                    <w:right w:val="none" w:sz="0" w:space="0" w:color="auto"/>
                  </w:divBdr>
                  <w:divsChild>
                    <w:div w:id="2067365761">
                      <w:marLeft w:val="12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7816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649646/Anti-Fraud-and-Corruption-Policy.docx" TargetMode="External"/><Relationship Id="rId13" Type="http://schemas.openxmlformats.org/officeDocument/2006/relationships/hyperlink" Target="https://www.nspcc.org.uk/globalassets/documents/information-service/factsheet-writing-organisational-child-protection-policies-procedures.pdf" TargetMode="External"/><Relationship Id="rId18" Type="http://schemas.openxmlformats.org/officeDocument/2006/relationships/hyperlink" Target="http://dgecho-partners-helpdesk.eu/actions_implementation/procurement_in_humanitarian_aid/procurement_mandatory_principles/ethica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nspcc.org.uk/preventing-abuse/safeguarding/writing-a-safeguarding-policy/" TargetMode="External"/><Relationship Id="rId17" Type="http://schemas.openxmlformats.org/officeDocument/2006/relationships/hyperlink" Target="https://www.nextlevelpurchasing.com/news/purchasing-articles/procurement-policy-template" TargetMode="External"/><Relationship Id="rId2" Type="http://schemas.openxmlformats.org/officeDocument/2006/relationships/numbering" Target="numbering.xml"/><Relationship Id="rId16" Type="http://schemas.openxmlformats.org/officeDocument/2006/relationships/hyperlink" Target="https://www.mango.org.uk/guide/procurement" TargetMode="External"/><Relationship Id="rId20" Type="http://schemas.openxmlformats.org/officeDocument/2006/relationships/hyperlink" Target="mailto:financeandgrants@elrh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eepingchildrensafe.org.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osh.co.uk/withoutborders" TargetMode="External"/><Relationship Id="rId23" Type="http://schemas.openxmlformats.org/officeDocument/2006/relationships/fontTable" Target="fontTable.xml"/><Relationship Id="rId10" Type="http://schemas.openxmlformats.org/officeDocument/2006/relationships/hyperlink" Target="https://issuu.com/transparencyinternational/docs/2013_whistleblowerprinciples_en" TargetMode="External"/><Relationship Id="rId19" Type="http://schemas.openxmlformats.org/officeDocument/2006/relationships/hyperlink" Target="https://knowhownonprofit.org/organisation/operations/financial-management/procedures" TargetMode="External"/><Relationship Id="rId4" Type="http://schemas.openxmlformats.org/officeDocument/2006/relationships/settings" Target="settings.xml"/><Relationship Id="rId9" Type="http://schemas.openxmlformats.org/officeDocument/2006/relationships/hyperlink" Target="https://www.mishcon.com/assets/managed/docs/downloads/doc_2730/Anti_Bribery_Principles_for_Not_For_Profit_Organisations.pdf" TargetMode="External"/><Relationship Id="rId14" Type="http://schemas.openxmlformats.org/officeDocument/2006/relationships/hyperlink" Target="https://cafod.org.uk/content/download/2640/19166/version/6/file/CAFOD_position_statement_vulnerability_inequality.pdf"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07890-C087-442C-AC4F-F91A14573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2067</Words>
  <Characters>11788</Characters>
  <Application>Microsoft Office Word</Application>
  <DocSecurity>2</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13828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Rawlins</dc:creator>
  <cp:lastModifiedBy>Lucy Kingsbury</cp:lastModifiedBy>
  <cp:revision>3</cp:revision>
  <dcterms:created xsi:type="dcterms:W3CDTF">2018-10-16T14:22:00Z</dcterms:created>
  <dcterms:modified xsi:type="dcterms:W3CDTF">2018-12-18T14:42:00Z</dcterms:modified>
</cp:coreProperties>
</file>