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83461" w14:textId="77777777" w:rsidR="00FE3140" w:rsidRDefault="00FE3140">
      <w:pPr>
        <w:pBdr>
          <w:top w:val="nil"/>
          <w:left w:val="nil"/>
          <w:bottom w:val="nil"/>
          <w:right w:val="nil"/>
          <w:between w:val="nil"/>
        </w:pBdr>
      </w:pPr>
    </w:p>
    <w:p w14:paraId="5F4E2210" w14:textId="77777777" w:rsidR="00FE3140" w:rsidRDefault="00FE3140">
      <w:pPr>
        <w:pBdr>
          <w:top w:val="nil"/>
          <w:left w:val="nil"/>
          <w:bottom w:val="nil"/>
          <w:right w:val="nil"/>
          <w:between w:val="nil"/>
        </w:pBdr>
      </w:pPr>
    </w:p>
    <w:p w14:paraId="537D9BD3" w14:textId="77777777" w:rsidR="00FE3140" w:rsidRDefault="00FE3140">
      <w:pPr>
        <w:pBdr>
          <w:top w:val="nil"/>
          <w:left w:val="nil"/>
          <w:bottom w:val="nil"/>
          <w:right w:val="nil"/>
          <w:between w:val="nil"/>
        </w:pBdr>
      </w:pPr>
    </w:p>
    <w:p w14:paraId="14CFC998" w14:textId="77777777" w:rsidR="00FE3140" w:rsidRDefault="00FE3140">
      <w:pPr>
        <w:pBdr>
          <w:top w:val="nil"/>
          <w:left w:val="nil"/>
          <w:bottom w:val="nil"/>
          <w:right w:val="nil"/>
          <w:between w:val="nil"/>
        </w:pBdr>
      </w:pPr>
    </w:p>
    <w:p w14:paraId="02757AD4" w14:textId="77777777" w:rsidR="00FE3140" w:rsidRDefault="00FE3140">
      <w:pPr>
        <w:pBdr>
          <w:top w:val="nil"/>
          <w:left w:val="nil"/>
          <w:bottom w:val="nil"/>
          <w:right w:val="nil"/>
          <w:between w:val="nil"/>
        </w:pBdr>
      </w:pPr>
    </w:p>
    <w:p w14:paraId="6FF5C9BD" w14:textId="77777777" w:rsidR="00FE3140" w:rsidRDefault="00FE3140">
      <w:pPr>
        <w:pBdr>
          <w:top w:val="nil"/>
          <w:left w:val="nil"/>
          <w:bottom w:val="nil"/>
          <w:right w:val="nil"/>
          <w:between w:val="nil"/>
        </w:pBdr>
      </w:pPr>
    </w:p>
    <w:p w14:paraId="434956BE" w14:textId="77777777" w:rsidR="00FE3140" w:rsidRDefault="00FE3140">
      <w:pPr>
        <w:pBdr>
          <w:top w:val="nil"/>
          <w:left w:val="nil"/>
          <w:bottom w:val="nil"/>
          <w:right w:val="nil"/>
          <w:between w:val="nil"/>
        </w:pBdr>
      </w:pPr>
    </w:p>
    <w:p w14:paraId="6F9183F9" w14:textId="77777777" w:rsidR="00FE3140" w:rsidRDefault="00FE3140">
      <w:pPr>
        <w:pStyle w:val="Title"/>
        <w:pBdr>
          <w:top w:val="nil"/>
          <w:left w:val="nil"/>
          <w:bottom w:val="nil"/>
          <w:right w:val="nil"/>
          <w:between w:val="nil"/>
        </w:pBdr>
        <w:spacing w:line="240" w:lineRule="auto"/>
        <w:ind w:right="-330"/>
        <w:rPr>
          <w:sz w:val="32"/>
          <w:szCs w:val="32"/>
        </w:rPr>
      </w:pPr>
      <w:bookmarkStart w:id="0" w:name="_gjdgxs" w:colFirst="0" w:colLast="0"/>
      <w:bookmarkEnd w:id="0"/>
    </w:p>
    <w:p w14:paraId="3C80D634" w14:textId="77777777" w:rsidR="00FE3140" w:rsidRDefault="00F74978">
      <w:pPr>
        <w:pStyle w:val="Title"/>
        <w:pBdr>
          <w:top w:val="nil"/>
          <w:left w:val="nil"/>
          <w:bottom w:val="nil"/>
          <w:right w:val="nil"/>
          <w:between w:val="nil"/>
        </w:pBdr>
        <w:spacing w:line="240" w:lineRule="auto"/>
        <w:ind w:right="120"/>
        <w:rPr>
          <w:sz w:val="32"/>
          <w:szCs w:val="32"/>
        </w:rPr>
      </w:pPr>
      <w:bookmarkStart w:id="1" w:name="_30j0zll" w:colFirst="0" w:colLast="0"/>
      <w:bookmarkEnd w:id="1"/>
      <w:r>
        <w:rPr>
          <w:sz w:val="56"/>
          <w:szCs w:val="56"/>
        </w:rPr>
        <w:t>Menstrual Hygiene Management (MHM) Waste Management Project</w:t>
      </w:r>
      <w:r>
        <w:rPr>
          <w:sz w:val="32"/>
          <w:szCs w:val="32"/>
        </w:rPr>
        <w:t xml:space="preserve"> </w:t>
      </w:r>
    </w:p>
    <w:p w14:paraId="35A64E5A" w14:textId="77777777" w:rsidR="00FE3140" w:rsidRDefault="00F74978">
      <w:pPr>
        <w:pStyle w:val="Subtitle"/>
        <w:spacing w:before="200"/>
        <w:ind w:right="1650"/>
        <w:rPr>
          <w:color w:val="3BC466"/>
          <w:sz w:val="60"/>
          <w:szCs w:val="60"/>
        </w:rPr>
      </w:pPr>
      <w:bookmarkStart w:id="2" w:name="_1fob9te" w:colFirst="0" w:colLast="0"/>
      <w:bookmarkEnd w:id="2"/>
      <w:r>
        <w:rPr>
          <w:color w:val="3BC466"/>
        </w:rPr>
        <w:t xml:space="preserve">Milestone 3 | Local Entrepreneurship Model Concept Note </w:t>
      </w:r>
    </w:p>
    <w:p w14:paraId="481894C8" w14:textId="77777777" w:rsidR="00FE3140" w:rsidRDefault="00FE3140">
      <w:pPr>
        <w:spacing w:line="240" w:lineRule="auto"/>
        <w:rPr>
          <w:rFonts w:ascii="Roboto Slab" w:eastAsia="Roboto Slab" w:hAnsi="Roboto Slab" w:cs="Roboto Slab"/>
          <w:b/>
          <w:sz w:val="24"/>
          <w:szCs w:val="24"/>
        </w:rPr>
      </w:pPr>
    </w:p>
    <w:p w14:paraId="72109E6F" w14:textId="77777777" w:rsidR="00FE3140" w:rsidRDefault="00F74978">
      <w:pPr>
        <w:spacing w:line="240" w:lineRule="auto"/>
        <w:rPr>
          <w:rFonts w:ascii="Roboto Slab" w:eastAsia="Roboto Slab" w:hAnsi="Roboto Slab" w:cs="Roboto Slab"/>
          <w:b/>
          <w:sz w:val="24"/>
          <w:szCs w:val="24"/>
        </w:rPr>
      </w:pPr>
      <w:r>
        <w:rPr>
          <w:rFonts w:ascii="Roboto Slab" w:eastAsia="Roboto Slab" w:hAnsi="Roboto Slab" w:cs="Roboto Slab"/>
          <w:b/>
          <w:sz w:val="24"/>
          <w:szCs w:val="24"/>
        </w:rPr>
        <w:t>15 December 2021</w:t>
      </w:r>
    </w:p>
    <w:p w14:paraId="029B0A1B" w14:textId="77777777" w:rsidR="00FE3140" w:rsidRDefault="00F74978">
      <w:pPr>
        <w:widowControl w:val="0"/>
        <w:spacing w:line="276" w:lineRule="auto"/>
        <w:sectPr w:rsidR="00FE3140">
          <w:headerReference w:type="default" r:id="rId7"/>
          <w:footerReference w:type="default" r:id="rId8"/>
          <w:headerReference w:type="first" r:id="rId9"/>
          <w:footerReference w:type="first" r:id="rId10"/>
          <w:pgSz w:w="11906" w:h="16838"/>
          <w:pgMar w:top="1440" w:right="1440" w:bottom="720" w:left="1440" w:header="0" w:footer="720" w:gutter="0"/>
          <w:pgNumType w:start="0"/>
          <w:cols w:space="720"/>
          <w:titlePg/>
        </w:sectPr>
      </w:pPr>
      <w:r>
        <w:rPr>
          <w:noProof/>
        </w:rPr>
        <w:drawing>
          <wp:anchor distT="114300" distB="114300" distL="114300" distR="114300" simplePos="0" relativeHeight="251658240" behindDoc="0" locked="0" layoutInCell="1" hidden="0" allowOverlap="1" wp14:anchorId="1ACB14DD" wp14:editId="7BEC0FD7">
            <wp:simplePos x="0" y="0"/>
            <wp:positionH relativeFrom="column">
              <wp:posOffset>-914395</wp:posOffset>
            </wp:positionH>
            <wp:positionV relativeFrom="paragraph">
              <wp:posOffset>276225</wp:posOffset>
            </wp:positionV>
            <wp:extent cx="7548563" cy="4715148"/>
            <wp:effectExtent l="0" t="0" r="0" b="0"/>
            <wp:wrapSquare wrapText="bothSides" distT="114300" distB="114300" distL="114300" distR="1143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18767" b="18765"/>
                    <a:stretch>
                      <a:fillRect/>
                    </a:stretch>
                  </pic:blipFill>
                  <pic:spPr>
                    <a:xfrm>
                      <a:off x="0" y="0"/>
                      <a:ext cx="7548563" cy="4715148"/>
                    </a:xfrm>
                    <a:prstGeom prst="rect">
                      <a:avLst/>
                    </a:prstGeom>
                    <a:ln/>
                  </pic:spPr>
                </pic:pic>
              </a:graphicData>
            </a:graphic>
          </wp:anchor>
        </w:drawing>
      </w:r>
    </w:p>
    <w:p w14:paraId="10DF5201" w14:textId="77777777" w:rsidR="00FE3140" w:rsidRDefault="00FE3140">
      <w:pPr>
        <w:pStyle w:val="Heading5"/>
        <w:widowControl w:val="0"/>
        <w:spacing w:after="0" w:line="276" w:lineRule="auto"/>
        <w:rPr>
          <w:b/>
        </w:rPr>
      </w:pPr>
      <w:bookmarkStart w:id="5" w:name="_3znysh7" w:colFirst="0" w:colLast="0"/>
      <w:bookmarkEnd w:id="5"/>
    </w:p>
    <w:p w14:paraId="62599993" w14:textId="77777777" w:rsidR="00FE3140" w:rsidRDefault="00F74978">
      <w:pPr>
        <w:pStyle w:val="Heading2"/>
        <w:numPr>
          <w:ilvl w:val="0"/>
          <w:numId w:val="5"/>
        </w:numPr>
        <w:rPr>
          <w:rFonts w:ascii="Roboto Slab" w:eastAsia="Roboto Slab" w:hAnsi="Roboto Slab" w:cs="Roboto Slab"/>
          <w:color w:val="FF5F4A"/>
          <w:sz w:val="26"/>
          <w:szCs w:val="26"/>
        </w:rPr>
      </w:pPr>
      <w:bookmarkStart w:id="6" w:name="_2et92p0" w:colFirst="0" w:colLast="0"/>
      <w:bookmarkEnd w:id="6"/>
      <w:r>
        <w:rPr>
          <w:rFonts w:ascii="Roboto Slab" w:eastAsia="Roboto Slab" w:hAnsi="Roboto Slab" w:cs="Roboto Slab"/>
          <w:color w:val="FF5F4A"/>
          <w:sz w:val="26"/>
          <w:szCs w:val="26"/>
        </w:rPr>
        <w:t>Background</w:t>
      </w:r>
    </w:p>
    <w:p w14:paraId="22658980" w14:textId="77777777" w:rsidR="00FE3140" w:rsidRDefault="00F74978">
      <w:pPr>
        <w:jc w:val="both"/>
        <w:rPr>
          <w:rFonts w:ascii="Roboto" w:eastAsia="Roboto" w:hAnsi="Roboto" w:cs="Roboto"/>
          <w:sz w:val="20"/>
          <w:szCs w:val="20"/>
        </w:rPr>
      </w:pPr>
      <w:r>
        <w:rPr>
          <w:rFonts w:ascii="Roboto" w:eastAsia="Roboto" w:hAnsi="Roboto" w:cs="Roboto"/>
          <w:sz w:val="20"/>
          <w:szCs w:val="20"/>
        </w:rPr>
        <w:t xml:space="preserve">Access to safe and dignified menstruation is a fundamental need for women and girls. A growing evidence base </w:t>
      </w:r>
      <w:proofErr w:type="gramStart"/>
      <w:r>
        <w:rPr>
          <w:rFonts w:ascii="Roboto" w:eastAsia="Roboto" w:hAnsi="Roboto" w:cs="Roboto"/>
          <w:sz w:val="20"/>
          <w:szCs w:val="20"/>
        </w:rPr>
        <w:t>from</w:t>
      </w:r>
      <w:proofErr w:type="gramEnd"/>
      <w:r>
        <w:rPr>
          <w:rFonts w:ascii="Roboto" w:eastAsia="Roboto" w:hAnsi="Roboto" w:cs="Roboto"/>
          <w:sz w:val="20"/>
          <w:szCs w:val="20"/>
        </w:rPr>
        <w:t xml:space="preserve"> low- and middle-income countries shows that many girls are not able to manage their menses and associated hygiene with ease and dignity. Altho</w:t>
      </w:r>
      <w:r>
        <w:rPr>
          <w:rFonts w:ascii="Roboto" w:eastAsia="Roboto" w:hAnsi="Roboto" w:cs="Roboto"/>
          <w:sz w:val="20"/>
          <w:szCs w:val="20"/>
        </w:rPr>
        <w:t xml:space="preserve">ugh the menstrual cloth is increasingly being replaced by disposable sanitary napkins, the cloth is still the </w:t>
      </w:r>
      <w:proofErr w:type="gramStart"/>
      <w:r>
        <w:rPr>
          <w:rFonts w:ascii="Roboto" w:eastAsia="Roboto" w:hAnsi="Roboto" w:cs="Roboto"/>
          <w:sz w:val="20"/>
          <w:szCs w:val="20"/>
        </w:rPr>
        <w:t>most commonly used</w:t>
      </w:r>
      <w:proofErr w:type="gramEnd"/>
      <w:r>
        <w:rPr>
          <w:rFonts w:ascii="Roboto" w:eastAsia="Roboto" w:hAnsi="Roboto" w:cs="Roboto"/>
          <w:sz w:val="20"/>
          <w:szCs w:val="20"/>
        </w:rPr>
        <w:t xml:space="preserve"> in rural areas in low-income countries by adolescent girls and women. Over 80% of Bangladeshi women and adolescent girls in rur</w:t>
      </w:r>
      <w:r>
        <w:rPr>
          <w:rFonts w:ascii="Roboto" w:eastAsia="Roboto" w:hAnsi="Roboto" w:cs="Roboto"/>
          <w:sz w:val="20"/>
          <w:szCs w:val="20"/>
        </w:rPr>
        <w:t xml:space="preserve">al areas use old cloth to manage their menstruation, which is not a problem unless the cloth is unhygienic. </w:t>
      </w:r>
    </w:p>
    <w:p w14:paraId="2C58B8F6" w14:textId="77777777" w:rsidR="00FE3140" w:rsidRDefault="00FE3140">
      <w:pPr>
        <w:jc w:val="both"/>
        <w:rPr>
          <w:rFonts w:ascii="Roboto" w:eastAsia="Roboto" w:hAnsi="Roboto" w:cs="Roboto"/>
          <w:sz w:val="20"/>
          <w:szCs w:val="20"/>
        </w:rPr>
      </w:pPr>
    </w:p>
    <w:p w14:paraId="62BC7774" w14:textId="77777777" w:rsidR="00FE3140" w:rsidRDefault="00F74978">
      <w:pPr>
        <w:jc w:val="both"/>
        <w:rPr>
          <w:rFonts w:ascii="Roboto Slab" w:eastAsia="Roboto Slab" w:hAnsi="Roboto Slab" w:cs="Roboto Slab"/>
          <w:b/>
          <w:color w:val="FF5F4A"/>
          <w:sz w:val="26"/>
          <w:szCs w:val="26"/>
        </w:rPr>
      </w:pPr>
      <w:r>
        <w:rPr>
          <w:rFonts w:ascii="Roboto" w:eastAsia="Roboto" w:hAnsi="Roboto" w:cs="Roboto"/>
          <w:sz w:val="20"/>
          <w:szCs w:val="20"/>
        </w:rPr>
        <w:t xml:space="preserve">The initial efforts of </w:t>
      </w:r>
      <w:proofErr w:type="spellStart"/>
      <w:r>
        <w:rPr>
          <w:rFonts w:ascii="Roboto" w:eastAsia="Roboto" w:hAnsi="Roboto" w:cs="Roboto"/>
          <w:sz w:val="20"/>
          <w:szCs w:val="20"/>
        </w:rPr>
        <w:t>Reemi</w:t>
      </w:r>
      <w:proofErr w:type="spellEnd"/>
      <w:r>
        <w:rPr>
          <w:rFonts w:ascii="Roboto" w:eastAsia="Roboto" w:hAnsi="Roboto" w:cs="Roboto"/>
          <w:sz w:val="20"/>
          <w:szCs w:val="20"/>
        </w:rPr>
        <w:t xml:space="preserve"> Charitable Trust,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and </w:t>
      </w:r>
      <w:proofErr w:type="spellStart"/>
      <w:r>
        <w:rPr>
          <w:rFonts w:ascii="Roboto" w:eastAsia="Roboto" w:hAnsi="Roboto" w:cs="Roboto"/>
          <w:sz w:val="20"/>
          <w:szCs w:val="20"/>
        </w:rPr>
        <w:t>icddr</w:t>
      </w:r>
      <w:proofErr w:type="spellEnd"/>
      <w:r>
        <w:rPr>
          <w:rFonts w:ascii="Roboto" w:eastAsia="Roboto" w:hAnsi="Roboto" w:cs="Roboto"/>
          <w:sz w:val="20"/>
          <w:szCs w:val="20"/>
        </w:rPr>
        <w:t>, b. towards the research, design, and development of a practical solution to address</w:t>
      </w:r>
      <w:r>
        <w:rPr>
          <w:rFonts w:ascii="Roboto" w:eastAsia="Roboto" w:hAnsi="Roboto" w:cs="Roboto"/>
          <w:sz w:val="20"/>
          <w:szCs w:val="20"/>
        </w:rPr>
        <w:t xml:space="preserve"> Menstruation Hygiene Management (MHM) practices and behaviors in Bangladesh has led to the prototyping of an innovative Washer/Dryer bag solution that is in its early stages of commercialization.  This combination of </w:t>
      </w:r>
      <w:r>
        <w:rPr>
          <w:rFonts w:ascii="Roboto" w:eastAsia="Roboto" w:hAnsi="Roboto" w:cs="Roboto"/>
          <w:sz w:val="20"/>
          <w:szCs w:val="20"/>
          <w:u w:val="single"/>
        </w:rPr>
        <w:t>natural/ synthetic blend Washer and Dr</w:t>
      </w:r>
      <w:r>
        <w:rPr>
          <w:rFonts w:ascii="Roboto" w:eastAsia="Roboto" w:hAnsi="Roboto" w:cs="Roboto"/>
          <w:sz w:val="20"/>
          <w:szCs w:val="20"/>
          <w:u w:val="single"/>
        </w:rPr>
        <w:t>yer Bags</w:t>
      </w:r>
      <w:r>
        <w:rPr>
          <w:rFonts w:ascii="Roboto" w:eastAsia="Roboto" w:hAnsi="Roboto" w:cs="Roboto"/>
          <w:sz w:val="20"/>
          <w:szCs w:val="20"/>
        </w:rPr>
        <w:t xml:space="preserve"> are safe, discreet, and environmentally friendly for managing MHM Waste and its products can be easily done from the prototype with locally available resources and technical skills in Bangladesh, thereby making this a local product that addresses </w:t>
      </w:r>
      <w:r>
        <w:rPr>
          <w:rFonts w:ascii="Roboto" w:eastAsia="Roboto" w:hAnsi="Roboto" w:cs="Roboto"/>
          <w:sz w:val="20"/>
          <w:szCs w:val="20"/>
        </w:rPr>
        <w:t xml:space="preserve">challenges around access and affordability thereby reaching women and girls in hard to reach areas providing them a means to manage their menstrual hygiene requirements with ease and dignity. </w:t>
      </w:r>
    </w:p>
    <w:p w14:paraId="733F7EEB" w14:textId="77777777" w:rsidR="00FE3140" w:rsidRDefault="00FE3140">
      <w:pPr>
        <w:jc w:val="both"/>
        <w:rPr>
          <w:rFonts w:ascii="Roboto" w:eastAsia="Roboto" w:hAnsi="Roboto" w:cs="Roboto"/>
          <w:sz w:val="20"/>
          <w:szCs w:val="20"/>
        </w:rPr>
      </w:pPr>
    </w:p>
    <w:p w14:paraId="65F4FF25" w14:textId="77777777" w:rsidR="00FE3140" w:rsidRDefault="00F74978">
      <w:pPr>
        <w:pStyle w:val="Heading2"/>
        <w:numPr>
          <w:ilvl w:val="0"/>
          <w:numId w:val="5"/>
        </w:numPr>
        <w:rPr>
          <w:rFonts w:ascii="Roboto Slab" w:eastAsia="Roboto Slab" w:hAnsi="Roboto Slab" w:cs="Roboto Slab"/>
          <w:color w:val="FF5F4A"/>
          <w:sz w:val="26"/>
          <w:szCs w:val="26"/>
        </w:rPr>
      </w:pPr>
      <w:bookmarkStart w:id="7" w:name="_tyjcwt" w:colFirst="0" w:colLast="0"/>
      <w:bookmarkEnd w:id="7"/>
      <w:r>
        <w:rPr>
          <w:rFonts w:ascii="Roboto Slab" w:eastAsia="Roboto Slab" w:hAnsi="Roboto Slab" w:cs="Roboto Slab"/>
          <w:color w:val="FF5F4A"/>
          <w:sz w:val="26"/>
          <w:szCs w:val="26"/>
        </w:rPr>
        <w:t>Objective</w:t>
      </w:r>
    </w:p>
    <w:p w14:paraId="02ED1F5D" w14:textId="77777777" w:rsidR="00FE3140" w:rsidRDefault="00F74978">
      <w:pPr>
        <w:jc w:val="both"/>
        <w:rPr>
          <w:rFonts w:ascii="Roboto" w:eastAsia="Roboto" w:hAnsi="Roboto" w:cs="Roboto"/>
          <w:sz w:val="20"/>
          <w:szCs w:val="20"/>
        </w:rPr>
      </w:pPr>
      <w:r>
        <w:rPr>
          <w:rFonts w:ascii="Roboto" w:eastAsia="Roboto" w:hAnsi="Roboto" w:cs="Roboto"/>
          <w:sz w:val="20"/>
          <w:szCs w:val="20"/>
        </w:rPr>
        <w:t xml:space="preserve">This Concept Note’s objective is to explore a range </w:t>
      </w:r>
      <w:r>
        <w:rPr>
          <w:rFonts w:ascii="Roboto" w:eastAsia="Roboto" w:hAnsi="Roboto" w:cs="Roboto"/>
          <w:sz w:val="20"/>
          <w:szCs w:val="20"/>
        </w:rPr>
        <w:t>of sales and distribution methodologies and channels with two key goals: (1) to develop an affordable and accessible delivery mechanism to reach “hard to reach” target groups; and (2) to embed such delivery mechanism within the local market ecosystem for s</w:t>
      </w:r>
      <w:r>
        <w:rPr>
          <w:rFonts w:ascii="Roboto" w:eastAsia="Roboto" w:hAnsi="Roboto" w:cs="Roboto"/>
          <w:sz w:val="20"/>
          <w:szCs w:val="20"/>
        </w:rPr>
        <w:t xml:space="preserve">ustainability and continuity beyond the scope of the project. </w:t>
      </w:r>
    </w:p>
    <w:p w14:paraId="5DD8DBFF" w14:textId="77777777" w:rsidR="00FE3140" w:rsidRDefault="00FE3140">
      <w:pPr>
        <w:jc w:val="both"/>
        <w:rPr>
          <w:rFonts w:ascii="Roboto" w:eastAsia="Roboto" w:hAnsi="Roboto" w:cs="Roboto"/>
          <w:sz w:val="20"/>
          <w:szCs w:val="20"/>
        </w:rPr>
      </w:pPr>
    </w:p>
    <w:p w14:paraId="637C9BBB" w14:textId="77777777" w:rsidR="00FE3140" w:rsidRDefault="00F74978">
      <w:pPr>
        <w:jc w:val="both"/>
        <w:rPr>
          <w:rFonts w:ascii="Roboto" w:eastAsia="Roboto" w:hAnsi="Roboto" w:cs="Roboto"/>
          <w:sz w:val="20"/>
          <w:szCs w:val="20"/>
        </w:rPr>
      </w:pPr>
      <w:r>
        <w:rPr>
          <w:rFonts w:ascii="Roboto" w:eastAsia="Roboto" w:hAnsi="Roboto" w:cs="Roboto"/>
          <w:sz w:val="20"/>
          <w:szCs w:val="20"/>
        </w:rPr>
        <w:t xml:space="preserve">With almost 40 years of experience in working in rural and remote markets,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uses a unique combination of sound market and business analytics with an authentic human-centered design approach</w:t>
      </w:r>
      <w:r>
        <w:rPr>
          <w:rFonts w:ascii="Roboto" w:eastAsia="Roboto" w:hAnsi="Roboto" w:cs="Roboto"/>
          <w:sz w:val="20"/>
          <w:szCs w:val="20"/>
        </w:rPr>
        <w:t xml:space="preserve"> in developing interventions to context. We believe that good designs can change lives when they respond to real needs. </w:t>
      </w:r>
    </w:p>
    <w:p w14:paraId="3E6F3A76" w14:textId="77777777" w:rsidR="00FE3140" w:rsidRDefault="00FE3140">
      <w:pPr>
        <w:jc w:val="both"/>
        <w:rPr>
          <w:rFonts w:ascii="Roboto" w:eastAsia="Roboto" w:hAnsi="Roboto" w:cs="Roboto"/>
          <w:sz w:val="20"/>
          <w:szCs w:val="20"/>
        </w:rPr>
      </w:pPr>
    </w:p>
    <w:p w14:paraId="4C229F6D" w14:textId="77777777" w:rsidR="00FE3140" w:rsidRDefault="00F74978">
      <w:pPr>
        <w:jc w:val="both"/>
        <w:rPr>
          <w:rFonts w:ascii="Roboto" w:eastAsia="Roboto" w:hAnsi="Roboto" w:cs="Roboto"/>
          <w:sz w:val="20"/>
          <w:szCs w:val="20"/>
        </w:rPr>
      </w:pPr>
      <w:r>
        <w:rPr>
          <w:rFonts w:ascii="Roboto" w:eastAsia="Roboto" w:hAnsi="Roboto" w:cs="Roboto"/>
          <w:sz w:val="20"/>
          <w:szCs w:val="20"/>
        </w:rPr>
        <w:t xml:space="preserve">At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we operate under the ethos of </w:t>
      </w:r>
      <w:proofErr w:type="gramStart"/>
      <w:r>
        <w:rPr>
          <w:rFonts w:ascii="Roboto" w:eastAsia="Roboto" w:hAnsi="Roboto" w:cs="Roboto"/>
          <w:sz w:val="20"/>
          <w:szCs w:val="20"/>
        </w:rPr>
        <w:t>actually talking</w:t>
      </w:r>
      <w:proofErr w:type="gramEnd"/>
      <w:r>
        <w:rPr>
          <w:rFonts w:ascii="Roboto" w:eastAsia="Roboto" w:hAnsi="Roboto" w:cs="Roboto"/>
          <w:sz w:val="20"/>
          <w:szCs w:val="20"/>
        </w:rPr>
        <w:t xml:space="preserve"> to the people we work with. Only then can we work to co-design solutions that me</w:t>
      </w:r>
      <w:r>
        <w:rPr>
          <w:rFonts w:ascii="Roboto" w:eastAsia="Roboto" w:hAnsi="Roboto" w:cs="Roboto"/>
          <w:sz w:val="20"/>
          <w:szCs w:val="20"/>
        </w:rPr>
        <w:t xml:space="preserve">et their </w:t>
      </w:r>
      <w:proofErr w:type="gramStart"/>
      <w:r>
        <w:rPr>
          <w:rFonts w:ascii="Roboto" w:eastAsia="Roboto" w:hAnsi="Roboto" w:cs="Roboto"/>
          <w:sz w:val="20"/>
          <w:szCs w:val="20"/>
        </w:rPr>
        <w:t>particular challenges</w:t>
      </w:r>
      <w:proofErr w:type="gramEnd"/>
      <w:r>
        <w:rPr>
          <w:rFonts w:ascii="Roboto" w:eastAsia="Roboto" w:hAnsi="Roboto" w:cs="Roboto"/>
          <w:sz w:val="20"/>
          <w:szCs w:val="20"/>
        </w:rPr>
        <w:t>. Using an approach called human-centered design (HCD), we create products, services, and processes that fill gaps in market systems and help solve everyday problems. For example, in Bangladesh, we designed a local service pro</w:t>
      </w:r>
      <w:r>
        <w:rPr>
          <w:rFonts w:ascii="Roboto" w:eastAsia="Roboto" w:hAnsi="Roboto" w:cs="Roboto"/>
          <w:sz w:val="20"/>
          <w:szCs w:val="20"/>
        </w:rPr>
        <w:t>vider model that powered entrepreneurial farmers to buy mechanized agriculture services (irrigation, harvesting) that allowed them to improve their productivity without investing in purchasing expensive technologies. Previously farmers were forced to eithe</w:t>
      </w:r>
      <w:r>
        <w:rPr>
          <w:rFonts w:ascii="Roboto" w:eastAsia="Roboto" w:hAnsi="Roboto" w:cs="Roboto"/>
          <w:sz w:val="20"/>
          <w:szCs w:val="20"/>
        </w:rPr>
        <w:t xml:space="preserve">r use expensive farm labor or buy the machines for their own use, locking them into a major capital investment. But by using an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-trained service provider to rent machines, farmers can now get the same quality of services without a major investment. </w:t>
      </w:r>
    </w:p>
    <w:p w14:paraId="674AFB47" w14:textId="77777777" w:rsidR="00FE3140" w:rsidRDefault="00F74978">
      <w:pPr>
        <w:jc w:val="both"/>
        <w:rPr>
          <w:rFonts w:ascii="Roboto Condensed" w:eastAsia="Roboto Condensed" w:hAnsi="Roboto Condensed" w:cs="Roboto Condensed"/>
          <w:color w:val="424242"/>
          <w:sz w:val="27"/>
          <w:szCs w:val="27"/>
          <w:highlight w:val="white"/>
        </w:rPr>
      </w:pPr>
      <w:r>
        <w:rPr>
          <w:rFonts w:ascii="Roboto" w:eastAsia="Roboto" w:hAnsi="Roboto" w:cs="Roboto"/>
          <w:sz w:val="20"/>
          <w:szCs w:val="20"/>
        </w:rPr>
        <w:t xml:space="preserve"> </w:t>
      </w:r>
    </w:p>
    <w:p w14:paraId="4296B519" w14:textId="77777777" w:rsidR="00FE3140" w:rsidRDefault="00FE3140">
      <w:pPr>
        <w:jc w:val="both"/>
        <w:rPr>
          <w:rFonts w:ascii="Roboto Condensed" w:eastAsia="Roboto Condensed" w:hAnsi="Roboto Condensed" w:cs="Roboto Condensed"/>
          <w:color w:val="424242"/>
          <w:sz w:val="27"/>
          <w:szCs w:val="27"/>
          <w:highlight w:val="white"/>
        </w:rPr>
      </w:pPr>
    </w:p>
    <w:p w14:paraId="2AAE65E9" w14:textId="77777777" w:rsidR="00FE3140" w:rsidRDefault="00F74978">
      <w:pPr>
        <w:pStyle w:val="Heading2"/>
        <w:numPr>
          <w:ilvl w:val="0"/>
          <w:numId w:val="5"/>
        </w:numPr>
        <w:rPr>
          <w:rFonts w:ascii="Roboto Slab" w:eastAsia="Roboto Slab" w:hAnsi="Roboto Slab" w:cs="Roboto Slab"/>
          <w:color w:val="FF5F4A"/>
          <w:sz w:val="26"/>
          <w:szCs w:val="26"/>
        </w:rPr>
      </w:pPr>
      <w:bookmarkStart w:id="8" w:name="_3dy6vkm" w:colFirst="0" w:colLast="0"/>
      <w:bookmarkEnd w:id="8"/>
      <w:r>
        <w:rPr>
          <w:rFonts w:ascii="Roboto Slab" w:eastAsia="Roboto Slab" w:hAnsi="Roboto Slab" w:cs="Roboto Slab"/>
          <w:color w:val="FF5F4A"/>
          <w:sz w:val="26"/>
          <w:szCs w:val="26"/>
        </w:rPr>
        <w:lastRenderedPageBreak/>
        <w:t xml:space="preserve">Framing the </w:t>
      </w:r>
      <w:proofErr w:type="gramStart"/>
      <w:r>
        <w:rPr>
          <w:rFonts w:ascii="Roboto Slab" w:eastAsia="Roboto Slab" w:hAnsi="Roboto Slab" w:cs="Roboto Slab"/>
          <w:color w:val="FF5F4A"/>
          <w:sz w:val="26"/>
          <w:szCs w:val="26"/>
        </w:rPr>
        <w:t>solution</w:t>
      </w:r>
      <w:proofErr w:type="gramEnd"/>
      <w:r>
        <w:rPr>
          <w:rFonts w:ascii="Roboto Slab" w:eastAsia="Roboto Slab" w:hAnsi="Roboto Slab" w:cs="Roboto Slab"/>
          <w:color w:val="FF5F4A"/>
          <w:sz w:val="26"/>
          <w:szCs w:val="26"/>
        </w:rPr>
        <w:t xml:space="preserve"> the right way</w:t>
      </w:r>
    </w:p>
    <w:p w14:paraId="7F886FB6" w14:textId="77777777" w:rsidR="00FE3140" w:rsidRDefault="00FE3140">
      <w:pPr>
        <w:jc w:val="both"/>
        <w:rPr>
          <w:rFonts w:ascii="Roboto Condensed" w:eastAsia="Roboto Condensed" w:hAnsi="Roboto Condensed" w:cs="Roboto Condensed"/>
          <w:color w:val="424242"/>
          <w:sz w:val="27"/>
          <w:szCs w:val="27"/>
          <w:highlight w:val="white"/>
        </w:rPr>
      </w:pPr>
    </w:p>
    <w:p w14:paraId="303291AE" w14:textId="77777777" w:rsidR="00FE3140" w:rsidRDefault="00F74978">
      <w:pPr>
        <w:jc w:val="both"/>
        <w:rPr>
          <w:rFonts w:ascii="Roboto" w:eastAsia="Roboto" w:hAnsi="Roboto" w:cs="Roboto"/>
          <w:sz w:val="20"/>
          <w:szCs w:val="20"/>
        </w:rPr>
      </w:pPr>
      <w:r>
        <w:rPr>
          <w:rFonts w:ascii="Roboto" w:eastAsia="Roboto" w:hAnsi="Roboto" w:cs="Roboto"/>
          <w:sz w:val="20"/>
          <w:szCs w:val="20"/>
        </w:rPr>
        <w:t>We understand that selling mechanized services is different from selling a MHM solution and that the needs of a wheat farmer in Bangladesh are different from a young girl looking for a dignified and safe solution to her</w:t>
      </w:r>
      <w:r>
        <w:rPr>
          <w:rFonts w:ascii="Roboto" w:eastAsia="Roboto" w:hAnsi="Roboto" w:cs="Roboto"/>
          <w:sz w:val="20"/>
          <w:szCs w:val="20"/>
        </w:rPr>
        <w:t xml:space="preserve"> menstrual health needs. As such, we have utilized and relied on proven social marketing methodologies to frame the design of the solution. Of most interest to this specific solution and its marketing approach has been the review and application of PSI’s B</w:t>
      </w:r>
      <w:r>
        <w:rPr>
          <w:rFonts w:ascii="Roboto" w:eastAsia="Roboto" w:hAnsi="Roboto" w:cs="Roboto"/>
          <w:sz w:val="20"/>
          <w:szCs w:val="20"/>
        </w:rPr>
        <w:t>ehavior Change Framework and its use of proven marketing strategies that is succinctly framed around their social marketing interventions in the Product, Price, Place, and Promotion domains, also called the 4 Ps in marketing (Chapman, 2004).</w:t>
      </w:r>
      <w:r>
        <w:rPr>
          <w:rFonts w:ascii="Roboto" w:eastAsia="Roboto" w:hAnsi="Roboto" w:cs="Roboto"/>
          <w:sz w:val="20"/>
          <w:szCs w:val="20"/>
          <w:vertAlign w:val="superscript"/>
        </w:rPr>
        <w:footnoteReference w:id="1"/>
      </w:r>
    </w:p>
    <w:p w14:paraId="1F0B7DBB" w14:textId="77777777" w:rsidR="00FE3140" w:rsidRDefault="00FE3140">
      <w:pPr>
        <w:jc w:val="both"/>
        <w:rPr>
          <w:rFonts w:ascii="Roboto" w:eastAsia="Roboto" w:hAnsi="Roboto" w:cs="Roboto"/>
          <w:sz w:val="20"/>
          <w:szCs w:val="20"/>
        </w:rPr>
      </w:pPr>
    </w:p>
    <w:p w14:paraId="16E32748" w14:textId="77777777" w:rsidR="00FE3140" w:rsidRDefault="00F74978">
      <w:pPr>
        <w:jc w:val="both"/>
        <w:rPr>
          <w:rFonts w:ascii="Roboto" w:eastAsia="Roboto" w:hAnsi="Roboto" w:cs="Roboto"/>
          <w:sz w:val="20"/>
          <w:szCs w:val="20"/>
        </w:rPr>
      </w:pPr>
      <w:r>
        <w:rPr>
          <w:rFonts w:ascii="Roboto" w:eastAsia="Roboto" w:hAnsi="Roboto" w:cs="Roboto"/>
          <w:noProof/>
          <w:sz w:val="20"/>
          <w:szCs w:val="20"/>
        </w:rPr>
        <w:drawing>
          <wp:inline distT="114300" distB="114300" distL="114300" distR="114300" wp14:anchorId="2A2895BB" wp14:editId="7204ECB0">
            <wp:extent cx="5731200" cy="41529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31200" cy="4152900"/>
                    </a:xfrm>
                    <a:prstGeom prst="rect">
                      <a:avLst/>
                    </a:prstGeom>
                    <a:ln/>
                  </pic:spPr>
                </pic:pic>
              </a:graphicData>
            </a:graphic>
          </wp:inline>
        </w:drawing>
      </w:r>
    </w:p>
    <w:p w14:paraId="2366BF6A" w14:textId="77777777" w:rsidR="00FE3140" w:rsidRDefault="00F74978">
      <w:pPr>
        <w:jc w:val="both"/>
        <w:rPr>
          <w:rFonts w:ascii="Roboto" w:eastAsia="Roboto" w:hAnsi="Roboto" w:cs="Roboto"/>
          <w:i/>
          <w:sz w:val="20"/>
          <w:szCs w:val="20"/>
        </w:rPr>
      </w:pPr>
      <w:r>
        <w:rPr>
          <w:rFonts w:ascii="Roboto" w:eastAsia="Roboto" w:hAnsi="Roboto" w:cs="Roboto"/>
          <w:b/>
          <w:sz w:val="20"/>
          <w:szCs w:val="20"/>
        </w:rPr>
        <w:t>Table 1:</w:t>
      </w:r>
      <w:r>
        <w:rPr>
          <w:rFonts w:ascii="Roboto" w:eastAsia="Roboto" w:hAnsi="Roboto" w:cs="Roboto"/>
          <w:b/>
          <w:i/>
          <w:sz w:val="20"/>
          <w:szCs w:val="20"/>
        </w:rPr>
        <w:t xml:space="preserve"> </w:t>
      </w:r>
      <w:r>
        <w:rPr>
          <w:rFonts w:ascii="Roboto" w:eastAsia="Roboto" w:hAnsi="Roboto" w:cs="Roboto"/>
          <w:i/>
          <w:sz w:val="20"/>
          <w:szCs w:val="20"/>
        </w:rPr>
        <w:t>PSI Behavior Change Framework for Social Marketing</w:t>
      </w:r>
    </w:p>
    <w:p w14:paraId="37C9F936" w14:textId="77777777" w:rsidR="00FE3140" w:rsidRDefault="00FE3140">
      <w:pPr>
        <w:jc w:val="both"/>
        <w:rPr>
          <w:rFonts w:ascii="Roboto" w:eastAsia="Roboto" w:hAnsi="Roboto" w:cs="Roboto"/>
          <w:sz w:val="20"/>
          <w:szCs w:val="20"/>
        </w:rPr>
      </w:pPr>
    </w:p>
    <w:p w14:paraId="5A6A4CD4" w14:textId="77777777" w:rsidR="00FE3140" w:rsidRDefault="00F74978">
      <w:pPr>
        <w:jc w:val="both"/>
        <w:rPr>
          <w:rFonts w:ascii="Roboto" w:eastAsia="Roboto" w:hAnsi="Roboto" w:cs="Roboto"/>
          <w:sz w:val="20"/>
          <w:szCs w:val="20"/>
        </w:rPr>
      </w:pPr>
      <w:r>
        <w:rPr>
          <w:rFonts w:ascii="Roboto" w:eastAsia="Roboto" w:hAnsi="Roboto" w:cs="Roboto"/>
          <w:sz w:val="20"/>
          <w:szCs w:val="20"/>
        </w:rPr>
        <w:t>The strength of this framework is that it seeks to track and monitor the behavior change of targeted groups (for the intended behavior change), across three key behavioral determinants - Opportunity, Abil</w:t>
      </w:r>
      <w:r>
        <w:rPr>
          <w:rFonts w:ascii="Roboto" w:eastAsia="Roboto" w:hAnsi="Roboto" w:cs="Roboto"/>
          <w:sz w:val="20"/>
          <w:szCs w:val="20"/>
        </w:rPr>
        <w:t>ity, and Motivation and its interventions on the 4 Ps domains are aligned with the behavioral determinants. For example, the framework posits that knowledge about a particular behavior or solution that affects the behavior forms the ability of the target g</w:t>
      </w:r>
      <w:r>
        <w:rPr>
          <w:rFonts w:ascii="Roboto" w:eastAsia="Roboto" w:hAnsi="Roboto" w:cs="Roboto"/>
          <w:sz w:val="20"/>
          <w:szCs w:val="20"/>
        </w:rPr>
        <w:t xml:space="preserve">roup to use the promoted solution appropriately and that knowledge can be improved through a combination of 4Ps interventions - whether these attributes are included in the product, </w:t>
      </w:r>
      <w:proofErr w:type="spellStart"/>
      <w:r>
        <w:rPr>
          <w:rFonts w:ascii="Roboto" w:eastAsia="Roboto" w:hAnsi="Roboto" w:cs="Roboto"/>
          <w:sz w:val="20"/>
          <w:szCs w:val="20"/>
        </w:rPr>
        <w:t>i.e</w:t>
      </w:r>
      <w:proofErr w:type="spellEnd"/>
      <w:r>
        <w:rPr>
          <w:rFonts w:ascii="Roboto" w:eastAsia="Roboto" w:hAnsi="Roboto" w:cs="Roboto"/>
          <w:sz w:val="20"/>
          <w:szCs w:val="20"/>
        </w:rPr>
        <w:t xml:space="preserve"> brochure and information; or through </w:t>
      </w:r>
      <w:r>
        <w:rPr>
          <w:rFonts w:ascii="Roboto" w:eastAsia="Roboto" w:hAnsi="Roboto" w:cs="Roboto"/>
          <w:sz w:val="20"/>
          <w:szCs w:val="20"/>
        </w:rPr>
        <w:lastRenderedPageBreak/>
        <w:t>placement/distribution - i.e. the</w:t>
      </w:r>
      <w:r>
        <w:rPr>
          <w:rFonts w:ascii="Roboto" w:eastAsia="Roboto" w:hAnsi="Roboto" w:cs="Roboto"/>
          <w:sz w:val="20"/>
          <w:szCs w:val="20"/>
        </w:rPr>
        <w:t xml:space="preserve"> service provider giving information; or promotion - i.e. a marketing campaign. </w:t>
      </w:r>
    </w:p>
    <w:p w14:paraId="3B125468" w14:textId="77777777" w:rsidR="00FE3140" w:rsidRDefault="00FE3140">
      <w:pPr>
        <w:jc w:val="both"/>
        <w:rPr>
          <w:rFonts w:ascii="Roboto" w:eastAsia="Roboto" w:hAnsi="Roboto" w:cs="Roboto"/>
          <w:sz w:val="20"/>
          <w:szCs w:val="20"/>
        </w:rPr>
      </w:pPr>
    </w:p>
    <w:p w14:paraId="493CE921" w14:textId="77777777" w:rsidR="00FE3140" w:rsidRDefault="00F74978">
      <w:pPr>
        <w:jc w:val="both"/>
        <w:rPr>
          <w:rFonts w:ascii="Roboto" w:eastAsia="Roboto" w:hAnsi="Roboto" w:cs="Roboto"/>
          <w:sz w:val="20"/>
          <w:szCs w:val="20"/>
        </w:rPr>
      </w:pPr>
      <w:r>
        <w:rPr>
          <w:rFonts w:ascii="Roboto" w:eastAsia="Roboto" w:hAnsi="Roboto" w:cs="Roboto"/>
          <w:sz w:val="20"/>
          <w:szCs w:val="20"/>
        </w:rPr>
        <w:t>Although there are many other frameworks and approaches on social marketing, the core area of focus for social marketing efforts have been defined by Kotler and Lee as a mark</w:t>
      </w:r>
      <w:r>
        <w:rPr>
          <w:rFonts w:ascii="Roboto" w:eastAsia="Roboto" w:hAnsi="Roboto" w:cs="Roboto"/>
          <w:sz w:val="20"/>
          <w:szCs w:val="20"/>
        </w:rPr>
        <w:t>eting approach: (1) focusing on understanding the perspectives of the full range of target audiences necessary to bring about change; (2) developing a research-based program, relying on formative research to develop and test concepts with members of the ta</w:t>
      </w:r>
      <w:r>
        <w:rPr>
          <w:rFonts w:ascii="Roboto" w:eastAsia="Roboto" w:hAnsi="Roboto" w:cs="Roboto"/>
          <w:sz w:val="20"/>
          <w:szCs w:val="20"/>
        </w:rPr>
        <w:t>rget audience; and (3) recognizing the need to include all elements of the marketing mix (i.e., product, price, place, promotion) to bring about behavior change</w:t>
      </w:r>
      <w:r>
        <w:rPr>
          <w:rFonts w:ascii="Roboto" w:eastAsia="Roboto" w:hAnsi="Roboto" w:cs="Roboto"/>
          <w:sz w:val="20"/>
          <w:szCs w:val="20"/>
          <w:vertAlign w:val="superscript"/>
        </w:rPr>
        <w:footnoteReference w:id="2"/>
      </w:r>
      <w:r>
        <w:rPr>
          <w:rFonts w:ascii="Roboto" w:eastAsia="Roboto" w:hAnsi="Roboto" w:cs="Roboto"/>
          <w:sz w:val="20"/>
          <w:szCs w:val="20"/>
        </w:rPr>
        <w:t>.</w:t>
      </w:r>
    </w:p>
    <w:p w14:paraId="40C87E8A" w14:textId="77777777" w:rsidR="00FE3140" w:rsidRDefault="00FE3140">
      <w:pPr>
        <w:jc w:val="both"/>
        <w:rPr>
          <w:rFonts w:ascii="Roboto" w:eastAsia="Roboto" w:hAnsi="Roboto" w:cs="Roboto"/>
          <w:sz w:val="20"/>
          <w:szCs w:val="20"/>
        </w:rPr>
      </w:pPr>
    </w:p>
    <w:p w14:paraId="66AB4F05" w14:textId="77777777" w:rsidR="00FE3140" w:rsidRDefault="00F74978">
      <w:pPr>
        <w:jc w:val="both"/>
        <w:rPr>
          <w:rFonts w:ascii="Roboto" w:eastAsia="Roboto" w:hAnsi="Roboto" w:cs="Roboto"/>
          <w:sz w:val="20"/>
          <w:szCs w:val="20"/>
        </w:rPr>
      </w:pPr>
      <w:r>
        <w:rPr>
          <w:rFonts w:ascii="Roboto" w:eastAsia="Roboto" w:hAnsi="Roboto" w:cs="Roboto"/>
          <w:sz w:val="20"/>
          <w:szCs w:val="20"/>
        </w:rPr>
        <w:t>What that in mind, this concept note seeks to frame the social marketing strategies for the proposed products around 4 broad components or marketing mix -</w:t>
      </w:r>
      <w:r>
        <w:rPr>
          <w:rFonts w:ascii="Roboto" w:eastAsia="Roboto" w:hAnsi="Roboto" w:cs="Roboto"/>
          <w:b/>
          <w:i/>
          <w:sz w:val="20"/>
          <w:szCs w:val="20"/>
        </w:rPr>
        <w:t xml:space="preserve"> Product (the actual technology and its attributes); Placement - its distribution channels; Pricing - </w:t>
      </w:r>
      <w:r>
        <w:rPr>
          <w:rFonts w:ascii="Roboto" w:eastAsia="Roboto" w:hAnsi="Roboto" w:cs="Roboto"/>
          <w:b/>
          <w:i/>
          <w:sz w:val="20"/>
          <w:szCs w:val="20"/>
        </w:rPr>
        <w:t xml:space="preserve">the cost of behavior </w:t>
      </w:r>
      <w:proofErr w:type="gramStart"/>
      <w:r>
        <w:rPr>
          <w:rFonts w:ascii="Roboto" w:eastAsia="Roboto" w:hAnsi="Roboto" w:cs="Roboto"/>
          <w:b/>
          <w:i/>
          <w:sz w:val="20"/>
          <w:szCs w:val="20"/>
        </w:rPr>
        <w:t>change</w:t>
      </w:r>
      <w:proofErr w:type="gramEnd"/>
      <w:r>
        <w:rPr>
          <w:rFonts w:ascii="Roboto" w:eastAsia="Roboto" w:hAnsi="Roboto" w:cs="Roboto"/>
          <w:b/>
          <w:i/>
          <w:sz w:val="20"/>
          <w:szCs w:val="20"/>
        </w:rPr>
        <w:t xml:space="preserve"> and adoption of technology by the users; and Promotion - a combination of marketing and communication initiatives that seek to increase awareness, knowledge, and use of the product</w:t>
      </w:r>
      <w:r>
        <w:rPr>
          <w:rFonts w:ascii="Roboto" w:eastAsia="Roboto" w:hAnsi="Roboto" w:cs="Roboto"/>
          <w:sz w:val="20"/>
          <w:szCs w:val="20"/>
        </w:rPr>
        <w:t>.</w:t>
      </w:r>
    </w:p>
    <w:p w14:paraId="55035951" w14:textId="77777777" w:rsidR="00FE3140" w:rsidRDefault="00FE3140">
      <w:pPr>
        <w:jc w:val="both"/>
        <w:rPr>
          <w:rFonts w:ascii="Roboto" w:eastAsia="Roboto" w:hAnsi="Roboto" w:cs="Roboto"/>
          <w:sz w:val="20"/>
          <w:szCs w:val="20"/>
        </w:rPr>
      </w:pPr>
    </w:p>
    <w:p w14:paraId="7C8664D8" w14:textId="77777777" w:rsidR="00FE3140" w:rsidRDefault="00F74978">
      <w:pPr>
        <w:jc w:val="both"/>
        <w:rPr>
          <w:rFonts w:ascii="Roboto" w:eastAsia="Roboto" w:hAnsi="Roboto" w:cs="Roboto"/>
          <w:sz w:val="20"/>
          <w:szCs w:val="20"/>
        </w:rPr>
      </w:pPr>
      <w:r>
        <w:rPr>
          <w:rFonts w:ascii="Roboto" w:eastAsia="Roboto" w:hAnsi="Roboto" w:cs="Roboto"/>
          <w:sz w:val="20"/>
          <w:szCs w:val="20"/>
        </w:rPr>
        <w:t>Further, this concept note is centered around</w:t>
      </w:r>
      <w:r>
        <w:rPr>
          <w:rFonts w:ascii="Roboto" w:eastAsia="Roboto" w:hAnsi="Roboto" w:cs="Roboto"/>
          <w:sz w:val="20"/>
          <w:szCs w:val="20"/>
        </w:rPr>
        <w:t xml:space="preserve"> phase 1 commercialization of the product meaning that it is pre-scaling and therefore, requires a more focused approach with the goals of reaching the target groups as efficiently as possible. Further research and market insights during phase 1 will help </w:t>
      </w:r>
      <w:r>
        <w:rPr>
          <w:rFonts w:ascii="Roboto" w:eastAsia="Roboto" w:hAnsi="Roboto" w:cs="Roboto"/>
          <w:sz w:val="20"/>
          <w:szCs w:val="20"/>
        </w:rPr>
        <w:t xml:space="preserve">inform </w:t>
      </w:r>
      <w:proofErr w:type="spellStart"/>
      <w:r>
        <w:rPr>
          <w:rFonts w:ascii="Roboto" w:eastAsia="Roboto" w:hAnsi="Roboto" w:cs="Roboto"/>
          <w:sz w:val="20"/>
          <w:szCs w:val="20"/>
        </w:rPr>
        <w:t>Reemi</w:t>
      </w:r>
      <w:proofErr w:type="spellEnd"/>
      <w:r>
        <w:rPr>
          <w:rFonts w:ascii="Roboto" w:eastAsia="Roboto" w:hAnsi="Roboto" w:cs="Roboto"/>
          <w:sz w:val="20"/>
          <w:szCs w:val="20"/>
        </w:rPr>
        <w:t xml:space="preserve"> Charitable Trust,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and </w:t>
      </w:r>
      <w:proofErr w:type="spellStart"/>
      <w:r>
        <w:rPr>
          <w:rFonts w:ascii="Roboto" w:eastAsia="Roboto" w:hAnsi="Roboto" w:cs="Roboto"/>
          <w:sz w:val="20"/>
          <w:szCs w:val="20"/>
        </w:rPr>
        <w:t>icddr</w:t>
      </w:r>
      <w:proofErr w:type="spellEnd"/>
      <w:r>
        <w:rPr>
          <w:rFonts w:ascii="Roboto" w:eastAsia="Roboto" w:hAnsi="Roboto" w:cs="Roboto"/>
          <w:sz w:val="20"/>
          <w:szCs w:val="20"/>
        </w:rPr>
        <w:t>, b. in fully developing the strategies for its scale-up phase.</w:t>
      </w:r>
    </w:p>
    <w:p w14:paraId="4AD7AC4D" w14:textId="77777777" w:rsidR="00FE3140" w:rsidRDefault="00FE3140">
      <w:pPr>
        <w:jc w:val="both"/>
        <w:rPr>
          <w:rFonts w:ascii="Roboto" w:eastAsia="Roboto" w:hAnsi="Roboto" w:cs="Roboto"/>
          <w:sz w:val="20"/>
          <w:szCs w:val="20"/>
        </w:rPr>
      </w:pPr>
    </w:p>
    <w:p w14:paraId="4EF9ED4C" w14:textId="77777777" w:rsidR="00FE3140" w:rsidRDefault="00F74978">
      <w:pPr>
        <w:numPr>
          <w:ilvl w:val="0"/>
          <w:numId w:val="2"/>
        </w:numPr>
        <w:jc w:val="both"/>
        <w:rPr>
          <w:rFonts w:ascii="Roboto Slab" w:eastAsia="Roboto Slab" w:hAnsi="Roboto Slab" w:cs="Roboto Slab"/>
          <w:b/>
          <w:color w:val="FF5F4A"/>
          <w:sz w:val="26"/>
          <w:szCs w:val="26"/>
        </w:rPr>
      </w:pPr>
      <w:r>
        <w:rPr>
          <w:rFonts w:ascii="Roboto Slab" w:eastAsia="Roboto Slab" w:hAnsi="Roboto Slab" w:cs="Roboto Slab"/>
          <w:b/>
          <w:color w:val="FF5F4A"/>
          <w:sz w:val="26"/>
          <w:szCs w:val="26"/>
        </w:rPr>
        <w:t>Product and its features</w:t>
      </w:r>
    </w:p>
    <w:p w14:paraId="651168F4" w14:textId="77777777" w:rsidR="00FE3140" w:rsidRDefault="00FE3140">
      <w:pPr>
        <w:jc w:val="both"/>
        <w:rPr>
          <w:rFonts w:ascii="Roboto" w:eastAsia="Roboto" w:hAnsi="Roboto" w:cs="Roboto"/>
          <w:sz w:val="20"/>
          <w:szCs w:val="20"/>
        </w:rPr>
      </w:pPr>
    </w:p>
    <w:p w14:paraId="67F44B81" w14:textId="77777777" w:rsidR="00FE3140" w:rsidRDefault="00F74978">
      <w:pPr>
        <w:jc w:val="both"/>
        <w:rPr>
          <w:rFonts w:ascii="Roboto" w:eastAsia="Roboto" w:hAnsi="Roboto" w:cs="Roboto"/>
          <w:sz w:val="20"/>
          <w:szCs w:val="20"/>
        </w:rPr>
      </w:pPr>
      <w:r>
        <w:rPr>
          <w:rFonts w:ascii="Roboto" w:eastAsia="Roboto" w:hAnsi="Roboto" w:cs="Roboto"/>
          <w:sz w:val="20"/>
          <w:szCs w:val="20"/>
        </w:rPr>
        <w:t>The product in this case is a combination of two items: (a) a washer bag that is made of natural/synthetic components; a</w:t>
      </w:r>
      <w:r>
        <w:rPr>
          <w:rFonts w:ascii="Roboto" w:eastAsia="Roboto" w:hAnsi="Roboto" w:cs="Roboto"/>
          <w:sz w:val="20"/>
          <w:szCs w:val="20"/>
        </w:rPr>
        <w:t>nd (b) a dryer bag that is also made of natural/synthetic components. More details of this product can be found in the product description included in Annex A of this document. Based on the initial review of the prototypes (multiple resolutions), three cor</w:t>
      </w:r>
      <w:r>
        <w:rPr>
          <w:rFonts w:ascii="Roboto" w:eastAsia="Roboto" w:hAnsi="Roboto" w:cs="Roboto"/>
          <w:sz w:val="20"/>
          <w:szCs w:val="20"/>
        </w:rPr>
        <w:t>e recommendations are provided:</w:t>
      </w:r>
    </w:p>
    <w:p w14:paraId="22017F2A" w14:textId="77777777" w:rsidR="00FE3140" w:rsidRDefault="00FE3140">
      <w:pPr>
        <w:jc w:val="both"/>
        <w:rPr>
          <w:rFonts w:ascii="Roboto" w:eastAsia="Roboto" w:hAnsi="Roboto" w:cs="Roboto"/>
          <w:sz w:val="20"/>
          <w:szCs w:val="20"/>
        </w:rPr>
      </w:pPr>
    </w:p>
    <w:p w14:paraId="2E7825EE" w14:textId="77777777" w:rsidR="00FE3140" w:rsidRDefault="00F74978">
      <w:pPr>
        <w:jc w:val="both"/>
        <w:rPr>
          <w:rFonts w:ascii="Roboto" w:eastAsia="Roboto" w:hAnsi="Roboto" w:cs="Roboto"/>
          <w:sz w:val="20"/>
          <w:szCs w:val="20"/>
        </w:rPr>
      </w:pPr>
      <w:r>
        <w:rPr>
          <w:rFonts w:ascii="Roboto" w:eastAsia="Roboto" w:hAnsi="Roboto" w:cs="Roboto"/>
          <w:b/>
          <w:sz w:val="20"/>
          <w:szCs w:val="20"/>
        </w:rPr>
        <w:t>Recommendation # 1, naming the product:</w:t>
      </w:r>
      <w:r>
        <w:rPr>
          <w:rFonts w:ascii="Roboto" w:eastAsia="Roboto" w:hAnsi="Roboto" w:cs="Roboto"/>
          <w:sz w:val="20"/>
          <w:szCs w:val="20"/>
        </w:rPr>
        <w:t xml:space="preserve"> An essential part of improving product acceptance, knowledge and awareness is to find a common and easily used nomenclature for a technology/solution. </w:t>
      </w:r>
      <w:proofErr w:type="gramStart"/>
      <w:r>
        <w:rPr>
          <w:rFonts w:ascii="Roboto" w:eastAsia="Roboto" w:hAnsi="Roboto" w:cs="Roboto"/>
          <w:sz w:val="20"/>
          <w:szCs w:val="20"/>
        </w:rPr>
        <w:t>E.g.</w:t>
      </w:r>
      <w:proofErr w:type="gramEnd"/>
      <w:r>
        <w:rPr>
          <w:rFonts w:ascii="Roboto" w:eastAsia="Roboto" w:hAnsi="Roboto" w:cs="Roboto"/>
          <w:sz w:val="20"/>
          <w:szCs w:val="20"/>
        </w:rPr>
        <w:t xml:space="preserve"> the modern version of the m</w:t>
      </w:r>
      <w:r>
        <w:rPr>
          <w:rFonts w:ascii="Roboto" w:eastAsia="Roboto" w:hAnsi="Roboto" w:cs="Roboto"/>
          <w:sz w:val="20"/>
          <w:szCs w:val="20"/>
        </w:rPr>
        <w:t xml:space="preserve">obile phone which includes many features is called a “smartphone” and similarly, a disposable menstrual hygiene pad is simply called a “pad”.   As such, the naming of this solution needs to </w:t>
      </w:r>
      <w:proofErr w:type="gramStart"/>
      <w:r>
        <w:rPr>
          <w:rFonts w:ascii="Roboto" w:eastAsia="Roboto" w:hAnsi="Roboto" w:cs="Roboto"/>
          <w:sz w:val="20"/>
          <w:szCs w:val="20"/>
        </w:rPr>
        <w:t>take into account</w:t>
      </w:r>
      <w:proofErr w:type="gramEnd"/>
      <w:r>
        <w:rPr>
          <w:rFonts w:ascii="Roboto" w:eastAsia="Roboto" w:hAnsi="Roboto" w:cs="Roboto"/>
          <w:sz w:val="20"/>
          <w:szCs w:val="20"/>
        </w:rPr>
        <w:t xml:space="preserve"> acceptability by the target audience, being awar</w:t>
      </w:r>
      <w:r>
        <w:rPr>
          <w:rFonts w:ascii="Roboto" w:eastAsia="Roboto" w:hAnsi="Roboto" w:cs="Roboto"/>
          <w:sz w:val="20"/>
          <w:szCs w:val="20"/>
        </w:rPr>
        <w:t xml:space="preserve">e of and the risk of stigmatizing the product/ solution and its practical definition is commercial activities, such as ordering of the product or asking for the product in a retail environment. </w:t>
      </w:r>
    </w:p>
    <w:p w14:paraId="5253F3BA" w14:textId="77777777" w:rsidR="00FE3140" w:rsidRDefault="00FE3140">
      <w:pPr>
        <w:jc w:val="both"/>
        <w:rPr>
          <w:rFonts w:ascii="Roboto" w:eastAsia="Roboto" w:hAnsi="Roboto" w:cs="Roboto"/>
          <w:b/>
          <w:sz w:val="20"/>
          <w:szCs w:val="20"/>
        </w:rPr>
      </w:pPr>
    </w:p>
    <w:p w14:paraId="79B9FF5B" w14:textId="77777777" w:rsidR="00FE3140" w:rsidRDefault="00F74978">
      <w:pPr>
        <w:jc w:val="both"/>
        <w:rPr>
          <w:rFonts w:ascii="Roboto" w:eastAsia="Roboto" w:hAnsi="Roboto" w:cs="Roboto"/>
          <w:sz w:val="20"/>
          <w:szCs w:val="20"/>
        </w:rPr>
      </w:pPr>
      <w:r>
        <w:rPr>
          <w:rFonts w:ascii="Roboto" w:eastAsia="Roboto" w:hAnsi="Roboto" w:cs="Roboto"/>
          <w:b/>
          <w:sz w:val="20"/>
          <w:szCs w:val="20"/>
        </w:rPr>
        <w:t>Recommendation # 2, uncoupling the combination:</w:t>
      </w:r>
      <w:r>
        <w:rPr>
          <w:rFonts w:ascii="Roboto" w:eastAsia="Roboto" w:hAnsi="Roboto" w:cs="Roboto"/>
          <w:sz w:val="20"/>
          <w:szCs w:val="20"/>
        </w:rPr>
        <w:t xml:space="preserve"> Whilst the p</w:t>
      </w:r>
      <w:r>
        <w:rPr>
          <w:rFonts w:ascii="Roboto" w:eastAsia="Roboto" w:hAnsi="Roboto" w:cs="Roboto"/>
          <w:sz w:val="20"/>
          <w:szCs w:val="20"/>
        </w:rPr>
        <w:t xml:space="preserve">roduct designers have intended the target group to purchase and use the solution in combination with each other - washer and dryer bags, it is also important to note that there may be situations where: (1) the users may only have use of one type (either a </w:t>
      </w:r>
      <w:r>
        <w:rPr>
          <w:rFonts w:ascii="Roboto" w:eastAsia="Roboto" w:hAnsi="Roboto" w:cs="Roboto"/>
          <w:sz w:val="20"/>
          <w:szCs w:val="20"/>
        </w:rPr>
        <w:t xml:space="preserve">washer or dryer bag), (2) the users may have lost or worn out one type and may need to replace only one; and (3) the initial costs of the combination may prevent some users from adoption. </w:t>
      </w:r>
      <w:r>
        <w:rPr>
          <w:rFonts w:ascii="Roboto" w:eastAsia="Roboto" w:hAnsi="Roboto" w:cs="Roboto"/>
          <w:sz w:val="20"/>
          <w:szCs w:val="20"/>
        </w:rPr>
        <w:lastRenderedPageBreak/>
        <w:t xml:space="preserve">As such, the product could have a “basic” model - just one of the </w:t>
      </w:r>
      <w:proofErr w:type="gramStart"/>
      <w:r>
        <w:rPr>
          <w:rFonts w:ascii="Roboto" w:eastAsia="Roboto" w:hAnsi="Roboto" w:cs="Roboto"/>
          <w:sz w:val="20"/>
          <w:szCs w:val="20"/>
        </w:rPr>
        <w:t>te</w:t>
      </w:r>
      <w:r>
        <w:rPr>
          <w:rFonts w:ascii="Roboto" w:eastAsia="Roboto" w:hAnsi="Roboto" w:cs="Roboto"/>
          <w:sz w:val="20"/>
          <w:szCs w:val="20"/>
        </w:rPr>
        <w:t>chnology</w:t>
      </w:r>
      <w:proofErr w:type="gramEnd"/>
      <w:r>
        <w:rPr>
          <w:rFonts w:ascii="Roboto" w:eastAsia="Roboto" w:hAnsi="Roboto" w:cs="Roboto"/>
          <w:sz w:val="20"/>
          <w:szCs w:val="20"/>
        </w:rPr>
        <w:t xml:space="preserve">; and a “starter kit” with both, thereby opening the market wider for adoption and decreasing the initial costs. </w:t>
      </w:r>
    </w:p>
    <w:p w14:paraId="6F864FA0" w14:textId="77777777" w:rsidR="00FE3140" w:rsidRDefault="00FE3140">
      <w:pPr>
        <w:jc w:val="both"/>
        <w:rPr>
          <w:rFonts w:ascii="Roboto" w:eastAsia="Roboto" w:hAnsi="Roboto" w:cs="Roboto"/>
          <w:sz w:val="20"/>
          <w:szCs w:val="20"/>
        </w:rPr>
      </w:pPr>
    </w:p>
    <w:p w14:paraId="0EA999D9" w14:textId="77777777" w:rsidR="00FE3140" w:rsidRDefault="00F74978">
      <w:pPr>
        <w:jc w:val="both"/>
        <w:rPr>
          <w:rFonts w:ascii="Roboto" w:eastAsia="Roboto" w:hAnsi="Roboto" w:cs="Roboto"/>
          <w:sz w:val="20"/>
          <w:szCs w:val="20"/>
        </w:rPr>
      </w:pPr>
      <w:r>
        <w:rPr>
          <w:rFonts w:ascii="Roboto" w:eastAsia="Roboto" w:hAnsi="Roboto" w:cs="Roboto"/>
          <w:b/>
          <w:sz w:val="20"/>
          <w:szCs w:val="20"/>
        </w:rPr>
        <w:t>Recommendation # 3, packaging:</w:t>
      </w:r>
      <w:r>
        <w:rPr>
          <w:rFonts w:ascii="Roboto" w:eastAsia="Roboto" w:hAnsi="Roboto" w:cs="Roboto"/>
          <w:sz w:val="20"/>
          <w:szCs w:val="20"/>
        </w:rPr>
        <w:t xml:space="preserve"> During the initial phase of launching a new product, it is important to provide instructions on its ap</w:t>
      </w:r>
      <w:r>
        <w:rPr>
          <w:rFonts w:ascii="Roboto" w:eastAsia="Roboto" w:hAnsi="Roboto" w:cs="Roboto"/>
          <w:sz w:val="20"/>
          <w:szCs w:val="20"/>
        </w:rPr>
        <w:t>propriate use. As the proposed product specifications have a separate “brochure” type instruction manual, which could be misplaced or lost, it is recommended that the instructions be printed into the washer/dryer bags itself. Furthermore, an external packa</w:t>
      </w:r>
      <w:r>
        <w:rPr>
          <w:rFonts w:ascii="Roboto" w:eastAsia="Roboto" w:hAnsi="Roboto" w:cs="Roboto"/>
          <w:sz w:val="20"/>
          <w:szCs w:val="20"/>
        </w:rPr>
        <w:t xml:space="preserve">ging or “shell” might be needed for the product to ensure that it can be discreetly handled during transport and retail interactions. </w:t>
      </w:r>
    </w:p>
    <w:p w14:paraId="1B7FE2E4" w14:textId="77777777" w:rsidR="00FE3140" w:rsidRDefault="00FE3140">
      <w:pPr>
        <w:jc w:val="both"/>
        <w:rPr>
          <w:rFonts w:ascii="Roboto" w:eastAsia="Roboto" w:hAnsi="Roboto" w:cs="Roboto"/>
          <w:sz w:val="20"/>
          <w:szCs w:val="20"/>
        </w:rPr>
      </w:pPr>
    </w:p>
    <w:p w14:paraId="142FFC21" w14:textId="77777777" w:rsidR="00FE3140" w:rsidRDefault="00F74978">
      <w:pPr>
        <w:numPr>
          <w:ilvl w:val="0"/>
          <w:numId w:val="2"/>
        </w:numPr>
        <w:jc w:val="both"/>
        <w:rPr>
          <w:rFonts w:ascii="Roboto Slab" w:eastAsia="Roboto Slab" w:hAnsi="Roboto Slab" w:cs="Roboto Slab"/>
          <w:b/>
          <w:color w:val="FF5F4A"/>
          <w:sz w:val="26"/>
          <w:szCs w:val="26"/>
        </w:rPr>
      </w:pPr>
      <w:r>
        <w:rPr>
          <w:rFonts w:ascii="Roboto Slab" w:eastAsia="Roboto Slab" w:hAnsi="Roboto Slab" w:cs="Roboto Slab"/>
          <w:b/>
          <w:color w:val="FF5F4A"/>
          <w:sz w:val="26"/>
          <w:szCs w:val="26"/>
        </w:rPr>
        <w:t xml:space="preserve"> Pricing Strategy</w:t>
      </w:r>
    </w:p>
    <w:p w14:paraId="0FE8336A" w14:textId="77777777" w:rsidR="00FE3140" w:rsidRDefault="00FE3140">
      <w:pPr>
        <w:jc w:val="both"/>
        <w:rPr>
          <w:rFonts w:ascii="Roboto Slab" w:eastAsia="Roboto Slab" w:hAnsi="Roboto Slab" w:cs="Roboto Slab"/>
          <w:b/>
          <w:color w:val="FF5F4A"/>
          <w:sz w:val="26"/>
          <w:szCs w:val="26"/>
        </w:rPr>
      </w:pPr>
    </w:p>
    <w:p w14:paraId="5A09308A" w14:textId="77777777" w:rsidR="00FE3140" w:rsidRDefault="00F74978">
      <w:pPr>
        <w:jc w:val="both"/>
        <w:rPr>
          <w:rFonts w:ascii="Roboto" w:eastAsia="Roboto" w:hAnsi="Roboto" w:cs="Roboto"/>
          <w:sz w:val="20"/>
          <w:szCs w:val="20"/>
        </w:rPr>
      </w:pPr>
      <w:r>
        <w:rPr>
          <w:rFonts w:ascii="Roboto" w:eastAsia="Roboto" w:hAnsi="Roboto" w:cs="Roboto"/>
          <w:sz w:val="20"/>
          <w:szCs w:val="20"/>
        </w:rPr>
        <w:t>The market size of sanitary napkins in Bangladesh is growing rapidly. The current market size is esti</w:t>
      </w:r>
      <w:r>
        <w:rPr>
          <w:rFonts w:ascii="Roboto" w:eastAsia="Roboto" w:hAnsi="Roboto" w:cs="Roboto"/>
          <w:sz w:val="20"/>
          <w:szCs w:val="20"/>
        </w:rPr>
        <w:t xml:space="preserve">mated to be at $50 million sharply rising from $2.1 million in 2008, still with less than 20% of the potential users </w:t>
      </w:r>
      <w:proofErr w:type="gramStart"/>
      <w:r>
        <w:rPr>
          <w:rFonts w:ascii="Roboto" w:eastAsia="Roboto" w:hAnsi="Roboto" w:cs="Roboto"/>
          <w:sz w:val="20"/>
          <w:szCs w:val="20"/>
        </w:rPr>
        <w:t>actually purchasing</w:t>
      </w:r>
      <w:proofErr w:type="gramEnd"/>
      <w:r>
        <w:rPr>
          <w:rFonts w:ascii="Roboto" w:eastAsia="Roboto" w:hAnsi="Roboto" w:cs="Roboto"/>
          <w:sz w:val="20"/>
          <w:szCs w:val="20"/>
        </w:rPr>
        <w:t xml:space="preserve"> sanitary pads. The most popular and widely available sanitary pad is the “Senora” brand which uses a similar product an</w:t>
      </w:r>
      <w:r>
        <w:rPr>
          <w:rFonts w:ascii="Roboto" w:eastAsia="Roboto" w:hAnsi="Roboto" w:cs="Roboto"/>
          <w:sz w:val="20"/>
          <w:szCs w:val="20"/>
        </w:rPr>
        <w:t>d packaging design as imported (and more expensive ones) with over 60% of the market share. Broadly, the current market prices for sanitary pads are as follows:</w:t>
      </w:r>
    </w:p>
    <w:p w14:paraId="2D97FF77" w14:textId="77777777" w:rsidR="00FE3140" w:rsidRDefault="00FE3140">
      <w:pPr>
        <w:jc w:val="both"/>
        <w:rPr>
          <w:rFonts w:ascii="Roboto" w:eastAsia="Roboto" w:hAnsi="Roboto" w:cs="Roboto"/>
          <w:sz w:val="20"/>
          <w:szCs w:val="20"/>
        </w:rPr>
      </w:pPr>
    </w:p>
    <w:tbl>
      <w:tblPr>
        <w:tblStyle w:val="a"/>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3510"/>
        <w:gridCol w:w="3315"/>
      </w:tblGrid>
      <w:tr w:rsidR="00FE3140" w14:paraId="689F10E1" w14:textId="77777777">
        <w:tc>
          <w:tcPr>
            <w:tcW w:w="2190" w:type="dxa"/>
            <w:shd w:val="clear" w:color="auto" w:fill="666666"/>
            <w:tcMar>
              <w:top w:w="100" w:type="dxa"/>
              <w:left w:w="100" w:type="dxa"/>
              <w:bottom w:w="100" w:type="dxa"/>
              <w:right w:w="100" w:type="dxa"/>
            </w:tcMar>
          </w:tcPr>
          <w:p w14:paraId="3B305032" w14:textId="77777777" w:rsidR="00FE3140" w:rsidRDefault="00F74978">
            <w:pPr>
              <w:widowControl w:val="0"/>
              <w:pBdr>
                <w:top w:val="nil"/>
                <w:left w:val="nil"/>
                <w:bottom w:val="nil"/>
                <w:right w:val="nil"/>
                <w:between w:val="nil"/>
              </w:pBdr>
              <w:spacing w:line="240" w:lineRule="auto"/>
              <w:rPr>
                <w:rFonts w:ascii="Roboto" w:eastAsia="Roboto" w:hAnsi="Roboto" w:cs="Roboto"/>
                <w:b/>
                <w:color w:val="FFFFFF"/>
                <w:sz w:val="20"/>
                <w:szCs w:val="20"/>
              </w:rPr>
            </w:pPr>
            <w:r>
              <w:rPr>
                <w:rFonts w:ascii="Roboto" w:eastAsia="Roboto" w:hAnsi="Roboto" w:cs="Roboto"/>
                <w:b/>
                <w:color w:val="FFFFFF"/>
                <w:sz w:val="20"/>
                <w:szCs w:val="20"/>
              </w:rPr>
              <w:t>Brand</w:t>
            </w:r>
          </w:p>
        </w:tc>
        <w:tc>
          <w:tcPr>
            <w:tcW w:w="3510" w:type="dxa"/>
            <w:shd w:val="clear" w:color="auto" w:fill="666666"/>
            <w:tcMar>
              <w:top w:w="100" w:type="dxa"/>
              <w:left w:w="100" w:type="dxa"/>
              <w:bottom w:w="100" w:type="dxa"/>
              <w:right w:w="100" w:type="dxa"/>
            </w:tcMar>
          </w:tcPr>
          <w:p w14:paraId="47817172" w14:textId="77777777" w:rsidR="00FE3140" w:rsidRDefault="00F74978">
            <w:pPr>
              <w:widowControl w:val="0"/>
              <w:pBdr>
                <w:top w:val="nil"/>
                <w:left w:val="nil"/>
                <w:bottom w:val="nil"/>
                <w:right w:val="nil"/>
                <w:between w:val="nil"/>
              </w:pBdr>
              <w:spacing w:line="240" w:lineRule="auto"/>
              <w:rPr>
                <w:rFonts w:ascii="Roboto" w:eastAsia="Roboto" w:hAnsi="Roboto" w:cs="Roboto"/>
                <w:b/>
                <w:color w:val="FFFFFF"/>
                <w:sz w:val="20"/>
                <w:szCs w:val="20"/>
              </w:rPr>
            </w:pPr>
            <w:r>
              <w:rPr>
                <w:rFonts w:ascii="Roboto" w:eastAsia="Roboto" w:hAnsi="Roboto" w:cs="Roboto"/>
                <w:b/>
                <w:color w:val="FFFFFF"/>
                <w:sz w:val="20"/>
                <w:szCs w:val="20"/>
              </w:rPr>
              <w:t>Key Attributes</w:t>
            </w:r>
          </w:p>
        </w:tc>
        <w:tc>
          <w:tcPr>
            <w:tcW w:w="3315" w:type="dxa"/>
            <w:shd w:val="clear" w:color="auto" w:fill="666666"/>
            <w:tcMar>
              <w:top w:w="100" w:type="dxa"/>
              <w:left w:w="100" w:type="dxa"/>
              <w:bottom w:w="100" w:type="dxa"/>
              <w:right w:w="100" w:type="dxa"/>
            </w:tcMar>
          </w:tcPr>
          <w:p w14:paraId="4BE9EFBD" w14:textId="77777777" w:rsidR="00FE3140" w:rsidRDefault="00F74978">
            <w:pPr>
              <w:widowControl w:val="0"/>
              <w:pBdr>
                <w:top w:val="nil"/>
                <w:left w:val="nil"/>
                <w:bottom w:val="nil"/>
                <w:right w:val="nil"/>
                <w:between w:val="nil"/>
              </w:pBdr>
              <w:spacing w:line="240" w:lineRule="auto"/>
              <w:rPr>
                <w:rFonts w:ascii="Roboto" w:eastAsia="Roboto" w:hAnsi="Roboto" w:cs="Roboto"/>
                <w:b/>
                <w:color w:val="FFFFFF"/>
                <w:sz w:val="20"/>
                <w:szCs w:val="20"/>
              </w:rPr>
            </w:pPr>
            <w:r>
              <w:rPr>
                <w:rFonts w:ascii="Roboto" w:eastAsia="Roboto" w:hAnsi="Roboto" w:cs="Roboto"/>
                <w:b/>
                <w:color w:val="FFFFFF"/>
                <w:sz w:val="20"/>
                <w:szCs w:val="20"/>
              </w:rPr>
              <w:t>Prices</w:t>
            </w:r>
          </w:p>
        </w:tc>
      </w:tr>
      <w:tr w:rsidR="00FE3140" w14:paraId="5B401F94" w14:textId="77777777">
        <w:tc>
          <w:tcPr>
            <w:tcW w:w="2190" w:type="dxa"/>
            <w:shd w:val="clear" w:color="auto" w:fill="F3F3F3"/>
            <w:tcMar>
              <w:top w:w="100" w:type="dxa"/>
              <w:left w:w="100" w:type="dxa"/>
              <w:bottom w:w="100" w:type="dxa"/>
              <w:right w:w="100" w:type="dxa"/>
            </w:tcMar>
          </w:tcPr>
          <w:p w14:paraId="3957852B" w14:textId="77777777" w:rsidR="00FE3140" w:rsidRDefault="00F74978">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Senora</w:t>
            </w:r>
          </w:p>
        </w:tc>
        <w:tc>
          <w:tcPr>
            <w:tcW w:w="3510" w:type="dxa"/>
            <w:shd w:val="clear" w:color="auto" w:fill="F3F3F3"/>
            <w:tcMar>
              <w:top w:w="100" w:type="dxa"/>
              <w:left w:w="100" w:type="dxa"/>
              <w:bottom w:w="100" w:type="dxa"/>
              <w:right w:w="100" w:type="dxa"/>
            </w:tcMar>
          </w:tcPr>
          <w:p w14:paraId="6D9C9F01" w14:textId="77777777" w:rsidR="00FE3140" w:rsidRDefault="00F74978">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Considered to be a “foreign” brand and has aspirational marketing. Widely available and cheapest in the market.</w:t>
            </w:r>
          </w:p>
        </w:tc>
        <w:tc>
          <w:tcPr>
            <w:tcW w:w="3315" w:type="dxa"/>
            <w:shd w:val="clear" w:color="auto" w:fill="F3F3F3"/>
            <w:tcMar>
              <w:top w:w="100" w:type="dxa"/>
              <w:left w:w="100" w:type="dxa"/>
              <w:bottom w:w="100" w:type="dxa"/>
              <w:right w:w="100" w:type="dxa"/>
            </w:tcMar>
          </w:tcPr>
          <w:p w14:paraId="2C8CE825" w14:textId="77777777" w:rsidR="00FE3140" w:rsidRDefault="00F74978">
            <w:pPr>
              <w:widowControl w:val="0"/>
              <w:pBdr>
                <w:top w:val="nil"/>
                <w:left w:val="nil"/>
                <w:bottom w:val="nil"/>
                <w:right w:val="nil"/>
                <w:between w:val="nil"/>
              </w:pBdr>
              <w:spacing w:line="240" w:lineRule="auto"/>
              <w:rPr>
                <w:rFonts w:ascii="Roboto" w:eastAsia="Roboto" w:hAnsi="Roboto" w:cs="Roboto"/>
                <w:sz w:val="20"/>
                <w:szCs w:val="20"/>
              </w:rPr>
            </w:pPr>
            <w:proofErr w:type="gramStart"/>
            <w:r>
              <w:rPr>
                <w:rFonts w:ascii="Roboto" w:eastAsia="Roboto" w:hAnsi="Roboto" w:cs="Roboto"/>
                <w:sz w:val="20"/>
                <w:szCs w:val="20"/>
              </w:rPr>
              <w:t>Most commonly sold</w:t>
            </w:r>
            <w:proofErr w:type="gramEnd"/>
            <w:r>
              <w:rPr>
                <w:rFonts w:ascii="Roboto" w:eastAsia="Roboto" w:hAnsi="Roboto" w:cs="Roboto"/>
                <w:sz w:val="20"/>
                <w:szCs w:val="20"/>
              </w:rPr>
              <w:t xml:space="preserve"> in a pack of 15 pads for Taka 130/ pack. </w:t>
            </w:r>
          </w:p>
          <w:p w14:paraId="34B293CE" w14:textId="77777777" w:rsidR="00FE3140" w:rsidRDefault="00FE3140">
            <w:pPr>
              <w:widowControl w:val="0"/>
              <w:pBdr>
                <w:top w:val="nil"/>
                <w:left w:val="nil"/>
                <w:bottom w:val="nil"/>
                <w:right w:val="nil"/>
                <w:between w:val="nil"/>
              </w:pBdr>
              <w:spacing w:line="240" w:lineRule="auto"/>
              <w:rPr>
                <w:rFonts w:ascii="Roboto" w:eastAsia="Roboto" w:hAnsi="Roboto" w:cs="Roboto"/>
                <w:sz w:val="20"/>
                <w:szCs w:val="20"/>
              </w:rPr>
            </w:pPr>
          </w:p>
          <w:p w14:paraId="41DD20CD" w14:textId="77777777" w:rsidR="00FE3140" w:rsidRDefault="00F74978">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Taka 9 per unit/ $0.10 per unit</w:t>
            </w:r>
          </w:p>
        </w:tc>
      </w:tr>
      <w:tr w:rsidR="00FE3140" w14:paraId="6F454B71" w14:textId="77777777">
        <w:tc>
          <w:tcPr>
            <w:tcW w:w="2190" w:type="dxa"/>
            <w:shd w:val="clear" w:color="auto" w:fill="F3F3F3"/>
            <w:tcMar>
              <w:top w:w="100" w:type="dxa"/>
              <w:left w:w="100" w:type="dxa"/>
              <w:bottom w:w="100" w:type="dxa"/>
              <w:right w:w="100" w:type="dxa"/>
            </w:tcMar>
          </w:tcPr>
          <w:p w14:paraId="46085911" w14:textId="77777777" w:rsidR="00FE3140" w:rsidRDefault="00F74978">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Joya</w:t>
            </w:r>
          </w:p>
        </w:tc>
        <w:tc>
          <w:tcPr>
            <w:tcW w:w="3510" w:type="dxa"/>
            <w:shd w:val="clear" w:color="auto" w:fill="F3F3F3"/>
            <w:tcMar>
              <w:top w:w="100" w:type="dxa"/>
              <w:left w:w="100" w:type="dxa"/>
              <w:bottom w:w="100" w:type="dxa"/>
              <w:right w:w="100" w:type="dxa"/>
            </w:tcMar>
          </w:tcPr>
          <w:p w14:paraId="494DB505" w14:textId="77777777" w:rsidR="00FE3140" w:rsidRDefault="00F74978">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Also marketed as “foreign” but includes additional features such as “wings” and is considered a premium local brand.</w:t>
            </w:r>
          </w:p>
        </w:tc>
        <w:tc>
          <w:tcPr>
            <w:tcW w:w="3315" w:type="dxa"/>
            <w:shd w:val="clear" w:color="auto" w:fill="F3F3F3"/>
            <w:tcMar>
              <w:top w:w="100" w:type="dxa"/>
              <w:left w:w="100" w:type="dxa"/>
              <w:bottom w:w="100" w:type="dxa"/>
              <w:right w:w="100" w:type="dxa"/>
            </w:tcMar>
          </w:tcPr>
          <w:p w14:paraId="45266479" w14:textId="77777777" w:rsidR="00FE3140" w:rsidRDefault="00F74978">
            <w:pPr>
              <w:widowControl w:val="0"/>
              <w:pBdr>
                <w:top w:val="nil"/>
                <w:left w:val="nil"/>
                <w:bottom w:val="nil"/>
                <w:right w:val="nil"/>
                <w:between w:val="nil"/>
              </w:pBdr>
              <w:spacing w:line="240" w:lineRule="auto"/>
              <w:rPr>
                <w:rFonts w:ascii="Roboto" w:eastAsia="Roboto" w:hAnsi="Roboto" w:cs="Roboto"/>
                <w:sz w:val="20"/>
                <w:szCs w:val="20"/>
              </w:rPr>
            </w:pPr>
            <w:proofErr w:type="gramStart"/>
            <w:r>
              <w:rPr>
                <w:rFonts w:ascii="Roboto" w:eastAsia="Roboto" w:hAnsi="Roboto" w:cs="Roboto"/>
                <w:sz w:val="20"/>
                <w:szCs w:val="20"/>
              </w:rPr>
              <w:t>Most commonly sold</w:t>
            </w:r>
            <w:proofErr w:type="gramEnd"/>
            <w:r>
              <w:rPr>
                <w:rFonts w:ascii="Roboto" w:eastAsia="Roboto" w:hAnsi="Roboto" w:cs="Roboto"/>
                <w:sz w:val="20"/>
                <w:szCs w:val="20"/>
              </w:rPr>
              <w:t xml:space="preserve"> in a pack of 8 pads for Taka 100/pack.</w:t>
            </w:r>
          </w:p>
          <w:p w14:paraId="6CE93FC2" w14:textId="77777777" w:rsidR="00FE3140" w:rsidRDefault="00FE3140">
            <w:pPr>
              <w:widowControl w:val="0"/>
              <w:pBdr>
                <w:top w:val="nil"/>
                <w:left w:val="nil"/>
                <w:bottom w:val="nil"/>
                <w:right w:val="nil"/>
                <w:between w:val="nil"/>
              </w:pBdr>
              <w:spacing w:line="240" w:lineRule="auto"/>
              <w:rPr>
                <w:rFonts w:ascii="Roboto" w:eastAsia="Roboto" w:hAnsi="Roboto" w:cs="Roboto"/>
                <w:sz w:val="20"/>
                <w:szCs w:val="20"/>
              </w:rPr>
            </w:pPr>
          </w:p>
          <w:p w14:paraId="4B3FF275" w14:textId="77777777" w:rsidR="00FE3140" w:rsidRDefault="00F74978">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Taka 12 per unit/ $ 0.14 per unit</w:t>
            </w:r>
          </w:p>
        </w:tc>
      </w:tr>
      <w:tr w:rsidR="00FE3140" w14:paraId="699FA9B9" w14:textId="77777777">
        <w:tc>
          <w:tcPr>
            <w:tcW w:w="2190" w:type="dxa"/>
            <w:shd w:val="clear" w:color="auto" w:fill="F3F3F3"/>
            <w:tcMar>
              <w:top w:w="100" w:type="dxa"/>
              <w:left w:w="100" w:type="dxa"/>
              <w:bottom w:w="100" w:type="dxa"/>
              <w:right w:w="100" w:type="dxa"/>
            </w:tcMar>
          </w:tcPr>
          <w:p w14:paraId="506C1F31" w14:textId="77777777" w:rsidR="00FE3140" w:rsidRDefault="00F74978">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Whisper</w:t>
            </w:r>
          </w:p>
        </w:tc>
        <w:tc>
          <w:tcPr>
            <w:tcW w:w="3510" w:type="dxa"/>
            <w:shd w:val="clear" w:color="auto" w:fill="F3F3F3"/>
            <w:tcMar>
              <w:top w:w="100" w:type="dxa"/>
              <w:left w:w="100" w:type="dxa"/>
              <w:bottom w:w="100" w:type="dxa"/>
              <w:right w:w="100" w:type="dxa"/>
            </w:tcMar>
          </w:tcPr>
          <w:p w14:paraId="5EF57F6E" w14:textId="77777777" w:rsidR="00FE3140" w:rsidRDefault="00F74978">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 xml:space="preserve">Imported (from India), considered to </w:t>
            </w:r>
            <w:r>
              <w:rPr>
                <w:rFonts w:ascii="Roboto" w:eastAsia="Roboto" w:hAnsi="Roboto" w:cs="Roboto"/>
                <w:sz w:val="20"/>
                <w:szCs w:val="20"/>
              </w:rPr>
              <w:t>be expensive and of high quality.</w:t>
            </w:r>
          </w:p>
        </w:tc>
        <w:tc>
          <w:tcPr>
            <w:tcW w:w="3315" w:type="dxa"/>
            <w:shd w:val="clear" w:color="auto" w:fill="F3F3F3"/>
            <w:tcMar>
              <w:top w:w="100" w:type="dxa"/>
              <w:left w:w="100" w:type="dxa"/>
              <w:bottom w:w="100" w:type="dxa"/>
              <w:right w:w="100" w:type="dxa"/>
            </w:tcMar>
          </w:tcPr>
          <w:p w14:paraId="0B2676A1" w14:textId="77777777" w:rsidR="00FE3140" w:rsidRDefault="00F74978">
            <w:pPr>
              <w:widowControl w:val="0"/>
              <w:pBdr>
                <w:top w:val="nil"/>
                <w:left w:val="nil"/>
                <w:bottom w:val="nil"/>
                <w:right w:val="nil"/>
                <w:between w:val="nil"/>
              </w:pBdr>
              <w:spacing w:line="240" w:lineRule="auto"/>
              <w:rPr>
                <w:rFonts w:ascii="Roboto" w:eastAsia="Roboto" w:hAnsi="Roboto" w:cs="Roboto"/>
                <w:sz w:val="20"/>
                <w:szCs w:val="20"/>
              </w:rPr>
            </w:pPr>
            <w:proofErr w:type="gramStart"/>
            <w:r>
              <w:rPr>
                <w:rFonts w:ascii="Roboto" w:eastAsia="Roboto" w:hAnsi="Roboto" w:cs="Roboto"/>
                <w:sz w:val="20"/>
                <w:szCs w:val="20"/>
              </w:rPr>
              <w:t>Most commonly sold</w:t>
            </w:r>
            <w:proofErr w:type="gramEnd"/>
            <w:r>
              <w:rPr>
                <w:rFonts w:ascii="Roboto" w:eastAsia="Roboto" w:hAnsi="Roboto" w:cs="Roboto"/>
                <w:sz w:val="20"/>
                <w:szCs w:val="20"/>
              </w:rPr>
              <w:t xml:space="preserve"> in a pack of 15 pads for Taka 360/ pack. </w:t>
            </w:r>
          </w:p>
          <w:p w14:paraId="5DA1C5E5" w14:textId="77777777" w:rsidR="00FE3140" w:rsidRDefault="00FE3140">
            <w:pPr>
              <w:widowControl w:val="0"/>
              <w:pBdr>
                <w:top w:val="nil"/>
                <w:left w:val="nil"/>
                <w:bottom w:val="nil"/>
                <w:right w:val="nil"/>
                <w:between w:val="nil"/>
              </w:pBdr>
              <w:spacing w:line="240" w:lineRule="auto"/>
              <w:rPr>
                <w:rFonts w:ascii="Roboto" w:eastAsia="Roboto" w:hAnsi="Roboto" w:cs="Roboto"/>
                <w:sz w:val="20"/>
                <w:szCs w:val="20"/>
              </w:rPr>
            </w:pPr>
          </w:p>
          <w:p w14:paraId="2231C001" w14:textId="77777777" w:rsidR="00FE3140" w:rsidRDefault="00F74978">
            <w:pPr>
              <w:widowControl w:val="0"/>
              <w:pBdr>
                <w:top w:val="nil"/>
                <w:left w:val="nil"/>
                <w:bottom w:val="nil"/>
                <w:right w:val="nil"/>
                <w:between w:val="nil"/>
              </w:pBdr>
              <w:spacing w:line="240" w:lineRule="auto"/>
              <w:rPr>
                <w:rFonts w:ascii="Roboto" w:eastAsia="Roboto" w:hAnsi="Roboto" w:cs="Roboto"/>
                <w:sz w:val="20"/>
                <w:szCs w:val="20"/>
              </w:rPr>
            </w:pPr>
            <w:r>
              <w:rPr>
                <w:rFonts w:ascii="Roboto" w:eastAsia="Roboto" w:hAnsi="Roboto" w:cs="Roboto"/>
                <w:sz w:val="20"/>
                <w:szCs w:val="20"/>
              </w:rPr>
              <w:t>Taka 24 per unit/ $0.28 per unit</w:t>
            </w:r>
          </w:p>
        </w:tc>
      </w:tr>
    </w:tbl>
    <w:p w14:paraId="2D3F035D" w14:textId="77777777" w:rsidR="00FE3140" w:rsidRDefault="00FE3140">
      <w:pPr>
        <w:jc w:val="both"/>
        <w:rPr>
          <w:rFonts w:ascii="Roboto" w:eastAsia="Roboto" w:hAnsi="Roboto" w:cs="Roboto"/>
          <w:sz w:val="20"/>
          <w:szCs w:val="20"/>
        </w:rPr>
      </w:pPr>
    </w:p>
    <w:p w14:paraId="6570C280" w14:textId="77777777" w:rsidR="00FE3140" w:rsidRDefault="00F74978">
      <w:pPr>
        <w:jc w:val="both"/>
        <w:rPr>
          <w:rFonts w:ascii="Roboto" w:eastAsia="Roboto" w:hAnsi="Roboto" w:cs="Roboto"/>
          <w:i/>
          <w:color w:val="FF0000"/>
          <w:sz w:val="20"/>
          <w:szCs w:val="20"/>
        </w:rPr>
      </w:pPr>
      <w:r>
        <w:rPr>
          <w:rFonts w:ascii="Roboto" w:eastAsia="Roboto" w:hAnsi="Roboto" w:cs="Roboto"/>
          <w:b/>
          <w:sz w:val="20"/>
          <w:szCs w:val="20"/>
        </w:rPr>
        <w:t>Table 2:</w:t>
      </w:r>
      <w:r>
        <w:rPr>
          <w:rFonts w:ascii="Roboto" w:eastAsia="Roboto" w:hAnsi="Roboto" w:cs="Roboto"/>
          <w:b/>
          <w:i/>
          <w:sz w:val="20"/>
          <w:szCs w:val="20"/>
        </w:rPr>
        <w:t xml:space="preserve"> </w:t>
      </w:r>
      <w:r>
        <w:rPr>
          <w:rFonts w:ascii="Roboto" w:eastAsia="Roboto" w:hAnsi="Roboto" w:cs="Roboto"/>
          <w:i/>
          <w:sz w:val="20"/>
          <w:szCs w:val="20"/>
        </w:rPr>
        <w:t>Price of various Disposable Sanitary Pads in Bangladesh Market</w:t>
      </w:r>
    </w:p>
    <w:p w14:paraId="31E29FC9" w14:textId="77777777" w:rsidR="00FE3140" w:rsidRDefault="00FE3140">
      <w:pPr>
        <w:jc w:val="both"/>
        <w:rPr>
          <w:rFonts w:ascii="Roboto" w:eastAsia="Roboto" w:hAnsi="Roboto" w:cs="Roboto"/>
          <w:color w:val="FF0000"/>
          <w:sz w:val="20"/>
          <w:szCs w:val="20"/>
        </w:rPr>
      </w:pPr>
    </w:p>
    <w:p w14:paraId="5E18C273" w14:textId="77777777" w:rsidR="00FE3140" w:rsidRDefault="00FE3140">
      <w:pPr>
        <w:jc w:val="both"/>
        <w:rPr>
          <w:rFonts w:ascii="Roboto" w:eastAsia="Roboto" w:hAnsi="Roboto" w:cs="Roboto"/>
          <w:color w:val="FF0000"/>
          <w:sz w:val="20"/>
          <w:szCs w:val="20"/>
        </w:rPr>
      </w:pPr>
    </w:p>
    <w:p w14:paraId="76E8AD36" w14:textId="77777777" w:rsidR="00FE3140" w:rsidRDefault="00FE3140">
      <w:pPr>
        <w:jc w:val="both"/>
        <w:rPr>
          <w:rFonts w:ascii="Roboto" w:eastAsia="Roboto" w:hAnsi="Roboto" w:cs="Roboto"/>
          <w:color w:val="FF0000"/>
          <w:sz w:val="20"/>
          <w:szCs w:val="20"/>
        </w:rPr>
      </w:pPr>
    </w:p>
    <w:p w14:paraId="5749DEFC" w14:textId="77777777" w:rsidR="00FE3140" w:rsidRDefault="00FE3140">
      <w:pPr>
        <w:jc w:val="both"/>
        <w:rPr>
          <w:rFonts w:ascii="Roboto" w:eastAsia="Roboto" w:hAnsi="Roboto" w:cs="Roboto"/>
          <w:color w:val="FF0000"/>
          <w:sz w:val="20"/>
          <w:szCs w:val="20"/>
        </w:rPr>
      </w:pPr>
    </w:p>
    <w:p w14:paraId="47FC58D1" w14:textId="77777777" w:rsidR="00FE3140" w:rsidRDefault="00FE3140">
      <w:pPr>
        <w:jc w:val="both"/>
        <w:rPr>
          <w:rFonts w:ascii="Roboto" w:eastAsia="Roboto" w:hAnsi="Roboto" w:cs="Roboto"/>
          <w:color w:val="FF0000"/>
          <w:sz w:val="20"/>
          <w:szCs w:val="20"/>
        </w:rPr>
      </w:pPr>
    </w:p>
    <w:p w14:paraId="36E819A6" w14:textId="77777777" w:rsidR="00FE3140" w:rsidRDefault="00FE3140">
      <w:pPr>
        <w:jc w:val="both"/>
        <w:rPr>
          <w:rFonts w:ascii="Roboto" w:eastAsia="Roboto" w:hAnsi="Roboto" w:cs="Roboto"/>
          <w:color w:val="FF0000"/>
          <w:sz w:val="20"/>
          <w:szCs w:val="20"/>
        </w:rPr>
      </w:pPr>
    </w:p>
    <w:p w14:paraId="012CD957" w14:textId="77777777" w:rsidR="00FE3140" w:rsidRDefault="00FE3140">
      <w:pPr>
        <w:rPr>
          <w:rFonts w:ascii="Roboto" w:eastAsia="Roboto" w:hAnsi="Roboto" w:cs="Roboto"/>
          <w:sz w:val="20"/>
          <w:szCs w:val="20"/>
        </w:rPr>
      </w:pPr>
    </w:p>
    <w:p w14:paraId="309A7E87" w14:textId="77777777" w:rsidR="00FE3140" w:rsidRDefault="00F74978">
      <w:r>
        <w:rPr>
          <w:rFonts w:ascii="Roboto" w:eastAsia="Roboto" w:hAnsi="Roboto" w:cs="Roboto"/>
          <w:sz w:val="20"/>
          <w:szCs w:val="20"/>
        </w:rPr>
        <w:t>Frequency of sanitary pad use per day per household during menstruation</w:t>
      </w:r>
    </w:p>
    <w:p w14:paraId="31F4C30F" w14:textId="77777777" w:rsidR="00FE3140" w:rsidRDefault="00FE3140">
      <w:pPr>
        <w:jc w:val="both"/>
        <w:rPr>
          <w:rFonts w:ascii="Roboto" w:eastAsia="Roboto" w:hAnsi="Roboto" w:cs="Roboto"/>
          <w:sz w:val="20"/>
          <w:szCs w:val="20"/>
        </w:rPr>
      </w:pPr>
    </w:p>
    <w:tbl>
      <w:tblPr>
        <w:tblStyle w:val="a0"/>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1845"/>
        <w:gridCol w:w="1755"/>
        <w:gridCol w:w="1680"/>
        <w:gridCol w:w="2625"/>
      </w:tblGrid>
      <w:tr w:rsidR="00FE3140" w14:paraId="2FA6A39A" w14:textId="77777777">
        <w:tc>
          <w:tcPr>
            <w:tcW w:w="1110" w:type="dxa"/>
            <w:shd w:val="clear" w:color="auto" w:fill="666666"/>
            <w:tcMar>
              <w:top w:w="100" w:type="dxa"/>
              <w:left w:w="100" w:type="dxa"/>
              <w:bottom w:w="100" w:type="dxa"/>
              <w:right w:w="100" w:type="dxa"/>
            </w:tcMar>
          </w:tcPr>
          <w:p w14:paraId="15EBD667" w14:textId="77777777" w:rsidR="00FE3140" w:rsidRDefault="00F74978">
            <w:pPr>
              <w:widowControl w:val="0"/>
              <w:spacing w:line="240" w:lineRule="auto"/>
              <w:rPr>
                <w:rFonts w:ascii="Roboto" w:eastAsia="Roboto" w:hAnsi="Roboto" w:cs="Roboto"/>
                <w:b/>
                <w:color w:val="FFFFFF"/>
              </w:rPr>
            </w:pPr>
            <w:r>
              <w:rPr>
                <w:rFonts w:ascii="Roboto" w:eastAsia="Roboto" w:hAnsi="Roboto" w:cs="Roboto"/>
                <w:b/>
                <w:color w:val="FFFFFF"/>
              </w:rPr>
              <w:lastRenderedPageBreak/>
              <w:t xml:space="preserve">Flow Type </w:t>
            </w:r>
          </w:p>
        </w:tc>
        <w:tc>
          <w:tcPr>
            <w:tcW w:w="1845" w:type="dxa"/>
            <w:shd w:val="clear" w:color="auto" w:fill="666666"/>
            <w:tcMar>
              <w:top w:w="100" w:type="dxa"/>
              <w:left w:w="100" w:type="dxa"/>
              <w:bottom w:w="100" w:type="dxa"/>
              <w:right w:w="100" w:type="dxa"/>
            </w:tcMar>
          </w:tcPr>
          <w:p w14:paraId="138CF53D" w14:textId="77777777" w:rsidR="00FE3140" w:rsidRDefault="00F74978">
            <w:pPr>
              <w:widowControl w:val="0"/>
              <w:spacing w:line="240" w:lineRule="auto"/>
              <w:rPr>
                <w:rFonts w:ascii="Roboto" w:eastAsia="Roboto" w:hAnsi="Roboto" w:cs="Roboto"/>
                <w:b/>
                <w:color w:val="FFFFFF"/>
              </w:rPr>
            </w:pPr>
            <w:r>
              <w:rPr>
                <w:rFonts w:ascii="Roboto" w:eastAsia="Roboto" w:hAnsi="Roboto" w:cs="Roboto"/>
                <w:b/>
                <w:color w:val="FFFFFF"/>
              </w:rPr>
              <w:t>Number of sanitary pads per day</w:t>
            </w:r>
          </w:p>
        </w:tc>
        <w:tc>
          <w:tcPr>
            <w:tcW w:w="1755" w:type="dxa"/>
            <w:shd w:val="clear" w:color="auto" w:fill="666666"/>
            <w:tcMar>
              <w:top w:w="100" w:type="dxa"/>
              <w:left w:w="100" w:type="dxa"/>
              <w:bottom w:w="100" w:type="dxa"/>
              <w:right w:w="100" w:type="dxa"/>
            </w:tcMar>
          </w:tcPr>
          <w:p w14:paraId="21A8EFC1" w14:textId="77777777" w:rsidR="00FE3140" w:rsidRDefault="00F74978">
            <w:pPr>
              <w:widowControl w:val="0"/>
              <w:spacing w:line="240" w:lineRule="auto"/>
              <w:rPr>
                <w:rFonts w:ascii="Roboto" w:eastAsia="Roboto" w:hAnsi="Roboto" w:cs="Roboto"/>
                <w:b/>
                <w:color w:val="FFFFFF"/>
              </w:rPr>
            </w:pPr>
            <w:r>
              <w:rPr>
                <w:rFonts w:ascii="Roboto" w:eastAsia="Roboto" w:hAnsi="Roboto" w:cs="Roboto"/>
                <w:b/>
                <w:color w:val="FFFFFF"/>
              </w:rPr>
              <w:t>Total pads per household per month</w:t>
            </w:r>
          </w:p>
          <w:p w14:paraId="69027EFD" w14:textId="77777777" w:rsidR="00FE3140" w:rsidRDefault="00F74978">
            <w:pPr>
              <w:widowControl w:val="0"/>
              <w:spacing w:line="240" w:lineRule="auto"/>
              <w:rPr>
                <w:rFonts w:ascii="Roboto" w:eastAsia="Roboto" w:hAnsi="Roboto" w:cs="Roboto"/>
                <w:b/>
                <w:color w:val="FFFFFF"/>
              </w:rPr>
            </w:pPr>
            <w:r>
              <w:rPr>
                <w:rFonts w:ascii="Roboto" w:eastAsia="Roboto" w:hAnsi="Roboto" w:cs="Roboto"/>
                <w:b/>
                <w:color w:val="FFFFFF"/>
              </w:rPr>
              <w:t xml:space="preserve"> (2 women per HH)</w:t>
            </w:r>
          </w:p>
        </w:tc>
        <w:tc>
          <w:tcPr>
            <w:tcW w:w="1680" w:type="dxa"/>
            <w:shd w:val="clear" w:color="auto" w:fill="666666"/>
            <w:tcMar>
              <w:top w:w="100" w:type="dxa"/>
              <w:left w:w="100" w:type="dxa"/>
              <w:bottom w:w="100" w:type="dxa"/>
              <w:right w:w="100" w:type="dxa"/>
            </w:tcMar>
          </w:tcPr>
          <w:p w14:paraId="1FCE9720" w14:textId="77777777" w:rsidR="00FE3140" w:rsidRDefault="00F74978">
            <w:pPr>
              <w:widowControl w:val="0"/>
              <w:spacing w:line="240" w:lineRule="auto"/>
              <w:rPr>
                <w:rFonts w:ascii="Roboto" w:eastAsia="Roboto" w:hAnsi="Roboto" w:cs="Roboto"/>
                <w:b/>
                <w:color w:val="FFFFFF"/>
              </w:rPr>
            </w:pPr>
            <w:r>
              <w:rPr>
                <w:rFonts w:ascii="Roboto" w:eastAsia="Roboto" w:hAnsi="Roboto" w:cs="Roboto"/>
                <w:b/>
                <w:color w:val="FFFFFF"/>
              </w:rPr>
              <w:t xml:space="preserve">Cost of sanitary pads </w:t>
            </w:r>
          </w:p>
          <w:p w14:paraId="5388754D" w14:textId="77777777" w:rsidR="00FE3140" w:rsidRDefault="00F74978">
            <w:pPr>
              <w:widowControl w:val="0"/>
              <w:spacing w:line="240" w:lineRule="auto"/>
              <w:rPr>
                <w:rFonts w:ascii="Roboto" w:eastAsia="Roboto" w:hAnsi="Roboto" w:cs="Roboto"/>
                <w:b/>
                <w:color w:val="FFFFFF"/>
              </w:rPr>
            </w:pPr>
            <w:r>
              <w:rPr>
                <w:rFonts w:ascii="Roboto" w:eastAsia="Roboto" w:hAnsi="Roboto" w:cs="Roboto"/>
                <w:b/>
                <w:color w:val="FFFFFF"/>
              </w:rPr>
              <w:t xml:space="preserve">per month per household </w:t>
            </w:r>
          </w:p>
        </w:tc>
        <w:tc>
          <w:tcPr>
            <w:tcW w:w="2625" w:type="dxa"/>
            <w:shd w:val="clear" w:color="auto" w:fill="666666"/>
            <w:tcMar>
              <w:top w:w="100" w:type="dxa"/>
              <w:left w:w="100" w:type="dxa"/>
              <w:bottom w:w="100" w:type="dxa"/>
              <w:right w:w="100" w:type="dxa"/>
            </w:tcMar>
          </w:tcPr>
          <w:p w14:paraId="3508DA2C" w14:textId="77777777" w:rsidR="00FE3140" w:rsidRDefault="00F74978">
            <w:pPr>
              <w:widowControl w:val="0"/>
              <w:spacing w:line="240" w:lineRule="auto"/>
              <w:rPr>
                <w:rFonts w:ascii="Roboto" w:eastAsia="Roboto" w:hAnsi="Roboto" w:cs="Roboto"/>
                <w:b/>
                <w:color w:val="FFFFFF"/>
              </w:rPr>
            </w:pPr>
            <w:r>
              <w:rPr>
                <w:rFonts w:ascii="Roboto" w:eastAsia="Roboto" w:hAnsi="Roboto" w:cs="Roboto"/>
                <w:b/>
                <w:color w:val="FFFFFF"/>
              </w:rPr>
              <w:t>Key Assumptions</w:t>
            </w:r>
          </w:p>
        </w:tc>
      </w:tr>
      <w:tr w:rsidR="00FE3140" w14:paraId="027AB419" w14:textId="77777777">
        <w:trPr>
          <w:trHeight w:val="384"/>
        </w:trPr>
        <w:tc>
          <w:tcPr>
            <w:tcW w:w="1110" w:type="dxa"/>
            <w:shd w:val="clear" w:color="auto" w:fill="F3F3F3"/>
            <w:tcMar>
              <w:top w:w="100" w:type="dxa"/>
              <w:left w:w="100" w:type="dxa"/>
              <w:bottom w:w="100" w:type="dxa"/>
              <w:right w:w="100" w:type="dxa"/>
            </w:tcMar>
          </w:tcPr>
          <w:p w14:paraId="26DF07B7" w14:textId="77777777" w:rsidR="00FE3140" w:rsidRDefault="00F74978">
            <w:pPr>
              <w:widowControl w:val="0"/>
              <w:spacing w:line="240" w:lineRule="auto"/>
              <w:jc w:val="center"/>
              <w:rPr>
                <w:rFonts w:ascii="Roboto" w:eastAsia="Roboto" w:hAnsi="Roboto" w:cs="Roboto"/>
              </w:rPr>
            </w:pPr>
            <w:r>
              <w:rPr>
                <w:rFonts w:ascii="Roboto" w:eastAsia="Roboto" w:hAnsi="Roboto" w:cs="Roboto"/>
              </w:rPr>
              <w:t xml:space="preserve">Light Flow </w:t>
            </w:r>
          </w:p>
        </w:tc>
        <w:tc>
          <w:tcPr>
            <w:tcW w:w="1845" w:type="dxa"/>
            <w:shd w:val="clear" w:color="auto" w:fill="F3F3F3"/>
            <w:tcMar>
              <w:top w:w="100" w:type="dxa"/>
              <w:left w:w="100" w:type="dxa"/>
              <w:bottom w:w="100" w:type="dxa"/>
              <w:right w:w="100" w:type="dxa"/>
            </w:tcMar>
          </w:tcPr>
          <w:p w14:paraId="5537B6DE" w14:textId="77777777" w:rsidR="00FE3140" w:rsidRDefault="00F74978">
            <w:pPr>
              <w:widowControl w:val="0"/>
              <w:spacing w:line="240" w:lineRule="auto"/>
              <w:jc w:val="center"/>
              <w:rPr>
                <w:rFonts w:ascii="Roboto" w:eastAsia="Roboto" w:hAnsi="Roboto" w:cs="Roboto"/>
              </w:rPr>
            </w:pPr>
            <w:r>
              <w:rPr>
                <w:rFonts w:ascii="Roboto" w:eastAsia="Roboto" w:hAnsi="Roboto" w:cs="Roboto"/>
              </w:rPr>
              <w:t>3-4 pads</w:t>
            </w:r>
          </w:p>
        </w:tc>
        <w:tc>
          <w:tcPr>
            <w:tcW w:w="1755" w:type="dxa"/>
            <w:shd w:val="clear" w:color="auto" w:fill="F3F3F3"/>
            <w:tcMar>
              <w:top w:w="100" w:type="dxa"/>
              <w:left w:w="100" w:type="dxa"/>
              <w:bottom w:w="100" w:type="dxa"/>
              <w:right w:w="100" w:type="dxa"/>
            </w:tcMar>
          </w:tcPr>
          <w:p w14:paraId="556F561D" w14:textId="77777777" w:rsidR="00FE3140" w:rsidRDefault="00F74978">
            <w:pPr>
              <w:widowControl w:val="0"/>
              <w:spacing w:line="240" w:lineRule="auto"/>
              <w:jc w:val="center"/>
              <w:rPr>
                <w:rFonts w:ascii="Roboto" w:eastAsia="Roboto" w:hAnsi="Roboto" w:cs="Roboto"/>
              </w:rPr>
            </w:pPr>
            <w:r>
              <w:rPr>
                <w:rFonts w:ascii="Roboto" w:eastAsia="Roboto" w:hAnsi="Roboto" w:cs="Roboto"/>
              </w:rPr>
              <w:t>28 pads</w:t>
            </w:r>
          </w:p>
        </w:tc>
        <w:tc>
          <w:tcPr>
            <w:tcW w:w="1680" w:type="dxa"/>
            <w:shd w:val="clear" w:color="auto" w:fill="F3F3F3"/>
            <w:tcMar>
              <w:top w:w="100" w:type="dxa"/>
              <w:left w:w="100" w:type="dxa"/>
              <w:bottom w:w="100" w:type="dxa"/>
              <w:right w:w="100" w:type="dxa"/>
            </w:tcMar>
          </w:tcPr>
          <w:p w14:paraId="2B476CDB" w14:textId="77777777" w:rsidR="00FE3140" w:rsidRDefault="00F74978">
            <w:pPr>
              <w:widowControl w:val="0"/>
              <w:spacing w:line="240" w:lineRule="auto"/>
              <w:jc w:val="center"/>
              <w:rPr>
                <w:rFonts w:ascii="Roboto" w:eastAsia="Roboto" w:hAnsi="Roboto" w:cs="Roboto"/>
              </w:rPr>
            </w:pPr>
            <w:r>
              <w:rPr>
                <w:rFonts w:ascii="Roboto" w:eastAsia="Roboto" w:hAnsi="Roboto" w:cs="Roboto"/>
              </w:rPr>
              <w:t>Taka 252</w:t>
            </w:r>
          </w:p>
        </w:tc>
        <w:tc>
          <w:tcPr>
            <w:tcW w:w="2625" w:type="dxa"/>
            <w:vMerge w:val="restart"/>
            <w:shd w:val="clear" w:color="auto" w:fill="F3F3F3"/>
            <w:tcMar>
              <w:top w:w="100" w:type="dxa"/>
              <w:left w:w="100" w:type="dxa"/>
              <w:bottom w:w="100" w:type="dxa"/>
              <w:right w:w="100" w:type="dxa"/>
            </w:tcMar>
          </w:tcPr>
          <w:p w14:paraId="6E27CA9F" w14:textId="77777777" w:rsidR="00FE3140" w:rsidRDefault="00F74978">
            <w:pPr>
              <w:widowControl w:val="0"/>
              <w:numPr>
                <w:ilvl w:val="0"/>
                <w:numId w:val="6"/>
              </w:numPr>
              <w:spacing w:line="240" w:lineRule="auto"/>
              <w:ind w:left="360"/>
              <w:rPr>
                <w:rFonts w:ascii="Roboto" w:eastAsia="Roboto" w:hAnsi="Roboto" w:cs="Roboto"/>
              </w:rPr>
            </w:pPr>
            <w:r>
              <w:rPr>
                <w:rFonts w:ascii="Roboto" w:eastAsia="Roboto" w:hAnsi="Roboto" w:cs="Roboto"/>
              </w:rPr>
              <w:t xml:space="preserve">This is based on one sanitary pad used during the </w:t>
            </w:r>
            <w:proofErr w:type="gramStart"/>
            <w:r>
              <w:rPr>
                <w:rFonts w:ascii="Roboto" w:eastAsia="Roboto" w:hAnsi="Roboto" w:cs="Roboto"/>
              </w:rPr>
              <w:t>night time</w:t>
            </w:r>
            <w:proofErr w:type="gramEnd"/>
            <w:r>
              <w:rPr>
                <w:rFonts w:ascii="Roboto" w:eastAsia="Roboto" w:hAnsi="Roboto" w:cs="Roboto"/>
              </w:rPr>
              <w:t xml:space="preserve"> and calculated based on 4 days of menstruation per cycle for 2 women in the household</w:t>
            </w:r>
          </w:p>
          <w:p w14:paraId="07953764" w14:textId="77777777" w:rsidR="00FE3140" w:rsidRDefault="00F74978">
            <w:pPr>
              <w:widowControl w:val="0"/>
              <w:numPr>
                <w:ilvl w:val="0"/>
                <w:numId w:val="6"/>
              </w:numPr>
              <w:spacing w:line="240" w:lineRule="auto"/>
              <w:ind w:left="360"/>
              <w:rPr>
                <w:rFonts w:ascii="Roboto" w:eastAsia="Roboto" w:hAnsi="Roboto" w:cs="Roboto"/>
              </w:rPr>
            </w:pPr>
            <w:r>
              <w:rPr>
                <w:rFonts w:ascii="Roboto" w:eastAsia="Roboto" w:hAnsi="Roboto" w:cs="Roboto"/>
              </w:rPr>
              <w:t>The price used here is based on Senora Taka 9 per sanitary pad.</w:t>
            </w:r>
          </w:p>
        </w:tc>
      </w:tr>
      <w:tr w:rsidR="00FE3140" w14:paraId="0C2C57C5" w14:textId="77777777">
        <w:trPr>
          <w:trHeight w:val="384"/>
        </w:trPr>
        <w:tc>
          <w:tcPr>
            <w:tcW w:w="1110" w:type="dxa"/>
            <w:shd w:val="clear" w:color="auto" w:fill="F3F3F3"/>
            <w:tcMar>
              <w:top w:w="100" w:type="dxa"/>
              <w:left w:w="100" w:type="dxa"/>
              <w:bottom w:w="100" w:type="dxa"/>
              <w:right w:w="100" w:type="dxa"/>
            </w:tcMar>
          </w:tcPr>
          <w:p w14:paraId="385BE279" w14:textId="77777777" w:rsidR="00FE3140" w:rsidRDefault="00F74978">
            <w:pPr>
              <w:widowControl w:val="0"/>
              <w:spacing w:line="240" w:lineRule="auto"/>
              <w:jc w:val="center"/>
              <w:rPr>
                <w:rFonts w:ascii="Roboto" w:eastAsia="Roboto" w:hAnsi="Roboto" w:cs="Roboto"/>
              </w:rPr>
            </w:pPr>
            <w:r>
              <w:rPr>
                <w:rFonts w:ascii="Roboto" w:eastAsia="Roboto" w:hAnsi="Roboto" w:cs="Roboto"/>
              </w:rPr>
              <w:t>Regular</w:t>
            </w:r>
          </w:p>
        </w:tc>
        <w:tc>
          <w:tcPr>
            <w:tcW w:w="1845" w:type="dxa"/>
            <w:shd w:val="clear" w:color="auto" w:fill="F3F3F3"/>
            <w:tcMar>
              <w:top w:w="100" w:type="dxa"/>
              <w:left w:w="100" w:type="dxa"/>
              <w:bottom w:w="100" w:type="dxa"/>
              <w:right w:w="100" w:type="dxa"/>
            </w:tcMar>
          </w:tcPr>
          <w:p w14:paraId="380C0910" w14:textId="77777777" w:rsidR="00FE3140" w:rsidRDefault="00F74978">
            <w:pPr>
              <w:widowControl w:val="0"/>
              <w:spacing w:line="240" w:lineRule="auto"/>
              <w:jc w:val="center"/>
              <w:rPr>
                <w:rFonts w:ascii="Roboto" w:eastAsia="Roboto" w:hAnsi="Roboto" w:cs="Roboto"/>
              </w:rPr>
            </w:pPr>
            <w:r>
              <w:rPr>
                <w:rFonts w:ascii="Roboto" w:eastAsia="Roboto" w:hAnsi="Roboto" w:cs="Roboto"/>
              </w:rPr>
              <w:t>5-6 pads</w:t>
            </w:r>
          </w:p>
        </w:tc>
        <w:tc>
          <w:tcPr>
            <w:tcW w:w="1755" w:type="dxa"/>
            <w:shd w:val="clear" w:color="auto" w:fill="F3F3F3"/>
            <w:tcMar>
              <w:top w:w="100" w:type="dxa"/>
              <w:left w:w="100" w:type="dxa"/>
              <w:bottom w:w="100" w:type="dxa"/>
              <w:right w:w="100" w:type="dxa"/>
            </w:tcMar>
          </w:tcPr>
          <w:p w14:paraId="40C471C5" w14:textId="77777777" w:rsidR="00FE3140" w:rsidRDefault="00F74978">
            <w:pPr>
              <w:widowControl w:val="0"/>
              <w:spacing w:line="240" w:lineRule="auto"/>
              <w:jc w:val="center"/>
              <w:rPr>
                <w:rFonts w:ascii="Roboto" w:eastAsia="Roboto" w:hAnsi="Roboto" w:cs="Roboto"/>
              </w:rPr>
            </w:pPr>
            <w:r>
              <w:rPr>
                <w:rFonts w:ascii="Roboto" w:eastAsia="Roboto" w:hAnsi="Roboto" w:cs="Roboto"/>
              </w:rPr>
              <w:t>44 pads</w:t>
            </w:r>
          </w:p>
        </w:tc>
        <w:tc>
          <w:tcPr>
            <w:tcW w:w="1680" w:type="dxa"/>
            <w:shd w:val="clear" w:color="auto" w:fill="F3F3F3"/>
            <w:tcMar>
              <w:top w:w="100" w:type="dxa"/>
              <w:left w:w="100" w:type="dxa"/>
              <w:bottom w:w="100" w:type="dxa"/>
              <w:right w:w="100" w:type="dxa"/>
            </w:tcMar>
          </w:tcPr>
          <w:p w14:paraId="4B4D6CEE" w14:textId="77777777" w:rsidR="00FE3140" w:rsidRDefault="00F74978">
            <w:pPr>
              <w:widowControl w:val="0"/>
              <w:spacing w:line="240" w:lineRule="auto"/>
              <w:jc w:val="center"/>
              <w:rPr>
                <w:rFonts w:ascii="Roboto" w:eastAsia="Roboto" w:hAnsi="Roboto" w:cs="Roboto"/>
              </w:rPr>
            </w:pPr>
            <w:r>
              <w:rPr>
                <w:rFonts w:ascii="Roboto" w:eastAsia="Roboto" w:hAnsi="Roboto" w:cs="Roboto"/>
              </w:rPr>
              <w:t>Taka 396</w:t>
            </w:r>
          </w:p>
        </w:tc>
        <w:tc>
          <w:tcPr>
            <w:tcW w:w="2625" w:type="dxa"/>
            <w:vMerge/>
            <w:shd w:val="clear" w:color="auto" w:fill="F3F3F3"/>
            <w:tcMar>
              <w:top w:w="100" w:type="dxa"/>
              <w:left w:w="100" w:type="dxa"/>
              <w:bottom w:w="100" w:type="dxa"/>
              <w:right w:w="100" w:type="dxa"/>
            </w:tcMar>
          </w:tcPr>
          <w:p w14:paraId="7458C28C" w14:textId="77777777" w:rsidR="00FE3140" w:rsidRDefault="00FE3140">
            <w:pPr>
              <w:widowControl w:val="0"/>
              <w:pBdr>
                <w:top w:val="nil"/>
                <w:left w:val="nil"/>
                <w:bottom w:val="nil"/>
                <w:right w:val="nil"/>
                <w:between w:val="nil"/>
              </w:pBdr>
              <w:spacing w:line="276" w:lineRule="auto"/>
              <w:rPr>
                <w:rFonts w:ascii="Roboto" w:eastAsia="Roboto" w:hAnsi="Roboto" w:cs="Roboto"/>
              </w:rPr>
            </w:pPr>
          </w:p>
        </w:tc>
      </w:tr>
      <w:tr w:rsidR="00FE3140" w14:paraId="7E2C6FD7" w14:textId="77777777">
        <w:trPr>
          <w:trHeight w:val="480"/>
        </w:trPr>
        <w:tc>
          <w:tcPr>
            <w:tcW w:w="1110" w:type="dxa"/>
            <w:shd w:val="clear" w:color="auto" w:fill="F3F3F3"/>
            <w:tcMar>
              <w:top w:w="100" w:type="dxa"/>
              <w:left w:w="100" w:type="dxa"/>
              <w:bottom w:w="100" w:type="dxa"/>
              <w:right w:w="100" w:type="dxa"/>
            </w:tcMar>
          </w:tcPr>
          <w:p w14:paraId="1C2FCB0E" w14:textId="77777777" w:rsidR="00FE3140" w:rsidRDefault="00F74978">
            <w:pPr>
              <w:widowControl w:val="0"/>
              <w:spacing w:line="240" w:lineRule="auto"/>
              <w:jc w:val="center"/>
              <w:rPr>
                <w:rFonts w:ascii="Roboto" w:eastAsia="Roboto" w:hAnsi="Roboto" w:cs="Roboto"/>
              </w:rPr>
            </w:pPr>
            <w:r>
              <w:rPr>
                <w:rFonts w:ascii="Roboto" w:eastAsia="Roboto" w:hAnsi="Roboto" w:cs="Roboto"/>
              </w:rPr>
              <w:t xml:space="preserve">Heavy </w:t>
            </w:r>
          </w:p>
        </w:tc>
        <w:tc>
          <w:tcPr>
            <w:tcW w:w="1845" w:type="dxa"/>
            <w:shd w:val="clear" w:color="auto" w:fill="F3F3F3"/>
            <w:tcMar>
              <w:top w:w="100" w:type="dxa"/>
              <w:left w:w="100" w:type="dxa"/>
              <w:bottom w:w="100" w:type="dxa"/>
              <w:right w:w="100" w:type="dxa"/>
            </w:tcMar>
          </w:tcPr>
          <w:p w14:paraId="708D8B2F" w14:textId="77777777" w:rsidR="00FE3140" w:rsidRDefault="00F74978">
            <w:pPr>
              <w:widowControl w:val="0"/>
              <w:spacing w:line="240" w:lineRule="auto"/>
              <w:jc w:val="center"/>
              <w:rPr>
                <w:rFonts w:ascii="Roboto" w:eastAsia="Roboto" w:hAnsi="Roboto" w:cs="Roboto"/>
              </w:rPr>
            </w:pPr>
            <w:r>
              <w:rPr>
                <w:rFonts w:ascii="Roboto" w:eastAsia="Roboto" w:hAnsi="Roboto" w:cs="Roboto"/>
              </w:rPr>
              <w:t>7-8 pads</w:t>
            </w:r>
          </w:p>
        </w:tc>
        <w:tc>
          <w:tcPr>
            <w:tcW w:w="1755" w:type="dxa"/>
            <w:shd w:val="clear" w:color="auto" w:fill="F3F3F3"/>
            <w:tcMar>
              <w:top w:w="100" w:type="dxa"/>
              <w:left w:w="100" w:type="dxa"/>
              <w:bottom w:w="100" w:type="dxa"/>
              <w:right w:w="100" w:type="dxa"/>
            </w:tcMar>
          </w:tcPr>
          <w:p w14:paraId="012185A3" w14:textId="77777777" w:rsidR="00FE3140" w:rsidRDefault="00F74978">
            <w:pPr>
              <w:widowControl w:val="0"/>
              <w:spacing w:line="240" w:lineRule="auto"/>
              <w:jc w:val="center"/>
              <w:rPr>
                <w:rFonts w:ascii="Roboto" w:eastAsia="Roboto" w:hAnsi="Roboto" w:cs="Roboto"/>
              </w:rPr>
            </w:pPr>
            <w:r>
              <w:rPr>
                <w:rFonts w:ascii="Roboto" w:eastAsia="Roboto" w:hAnsi="Roboto" w:cs="Roboto"/>
              </w:rPr>
              <w:t>60 pads</w:t>
            </w:r>
          </w:p>
        </w:tc>
        <w:tc>
          <w:tcPr>
            <w:tcW w:w="1680" w:type="dxa"/>
            <w:shd w:val="clear" w:color="auto" w:fill="F3F3F3"/>
            <w:tcMar>
              <w:top w:w="100" w:type="dxa"/>
              <w:left w:w="100" w:type="dxa"/>
              <w:bottom w:w="100" w:type="dxa"/>
              <w:right w:w="100" w:type="dxa"/>
            </w:tcMar>
          </w:tcPr>
          <w:p w14:paraId="7E105F8E" w14:textId="77777777" w:rsidR="00FE3140" w:rsidRDefault="00F74978">
            <w:pPr>
              <w:widowControl w:val="0"/>
              <w:spacing w:line="240" w:lineRule="auto"/>
              <w:jc w:val="center"/>
              <w:rPr>
                <w:rFonts w:ascii="Roboto" w:eastAsia="Roboto" w:hAnsi="Roboto" w:cs="Roboto"/>
              </w:rPr>
            </w:pPr>
            <w:r>
              <w:rPr>
                <w:rFonts w:ascii="Roboto" w:eastAsia="Roboto" w:hAnsi="Roboto" w:cs="Roboto"/>
              </w:rPr>
              <w:t xml:space="preserve">Taka 540 </w:t>
            </w:r>
          </w:p>
        </w:tc>
        <w:tc>
          <w:tcPr>
            <w:tcW w:w="2625" w:type="dxa"/>
            <w:vMerge/>
            <w:shd w:val="clear" w:color="auto" w:fill="F3F3F3"/>
            <w:tcMar>
              <w:top w:w="100" w:type="dxa"/>
              <w:left w:w="100" w:type="dxa"/>
              <w:bottom w:w="100" w:type="dxa"/>
              <w:right w:w="100" w:type="dxa"/>
            </w:tcMar>
          </w:tcPr>
          <w:p w14:paraId="552EC445" w14:textId="77777777" w:rsidR="00FE3140" w:rsidRDefault="00FE3140">
            <w:pPr>
              <w:widowControl w:val="0"/>
              <w:pBdr>
                <w:top w:val="nil"/>
                <w:left w:val="nil"/>
                <w:bottom w:val="nil"/>
                <w:right w:val="nil"/>
                <w:between w:val="nil"/>
              </w:pBdr>
              <w:spacing w:line="276" w:lineRule="auto"/>
              <w:rPr>
                <w:rFonts w:ascii="Roboto" w:eastAsia="Roboto" w:hAnsi="Roboto" w:cs="Roboto"/>
              </w:rPr>
            </w:pPr>
          </w:p>
        </w:tc>
      </w:tr>
      <w:tr w:rsidR="00FE3140" w14:paraId="0E82F975" w14:textId="77777777">
        <w:trPr>
          <w:trHeight w:val="1044"/>
        </w:trPr>
        <w:tc>
          <w:tcPr>
            <w:tcW w:w="1110" w:type="dxa"/>
            <w:shd w:val="clear" w:color="auto" w:fill="F3F3F3"/>
            <w:tcMar>
              <w:top w:w="100" w:type="dxa"/>
              <w:left w:w="100" w:type="dxa"/>
              <w:bottom w:w="100" w:type="dxa"/>
              <w:right w:w="100" w:type="dxa"/>
            </w:tcMar>
          </w:tcPr>
          <w:p w14:paraId="09CB9713" w14:textId="77777777" w:rsidR="00FE3140" w:rsidRDefault="00F74978">
            <w:pPr>
              <w:widowControl w:val="0"/>
              <w:spacing w:line="240" w:lineRule="auto"/>
              <w:jc w:val="center"/>
              <w:rPr>
                <w:rFonts w:ascii="Roboto" w:eastAsia="Roboto" w:hAnsi="Roboto" w:cs="Roboto"/>
              </w:rPr>
            </w:pPr>
            <w:r>
              <w:rPr>
                <w:rFonts w:ascii="Roboto" w:eastAsia="Roboto" w:hAnsi="Roboto" w:cs="Roboto"/>
              </w:rPr>
              <w:t>Super Heavy</w:t>
            </w:r>
          </w:p>
        </w:tc>
        <w:tc>
          <w:tcPr>
            <w:tcW w:w="1845" w:type="dxa"/>
            <w:shd w:val="clear" w:color="auto" w:fill="F3F3F3"/>
            <w:tcMar>
              <w:top w:w="100" w:type="dxa"/>
              <w:left w:w="100" w:type="dxa"/>
              <w:bottom w:w="100" w:type="dxa"/>
              <w:right w:w="100" w:type="dxa"/>
            </w:tcMar>
          </w:tcPr>
          <w:p w14:paraId="626F7311" w14:textId="77777777" w:rsidR="00FE3140" w:rsidRDefault="00F74978">
            <w:pPr>
              <w:widowControl w:val="0"/>
              <w:spacing w:line="240" w:lineRule="auto"/>
              <w:jc w:val="center"/>
              <w:rPr>
                <w:rFonts w:ascii="Roboto" w:eastAsia="Roboto" w:hAnsi="Roboto" w:cs="Roboto"/>
              </w:rPr>
            </w:pPr>
            <w:r>
              <w:rPr>
                <w:rFonts w:ascii="Roboto" w:eastAsia="Roboto" w:hAnsi="Roboto" w:cs="Roboto"/>
              </w:rPr>
              <w:t>More than 8 pcs</w:t>
            </w:r>
          </w:p>
        </w:tc>
        <w:tc>
          <w:tcPr>
            <w:tcW w:w="1755" w:type="dxa"/>
            <w:shd w:val="clear" w:color="auto" w:fill="F3F3F3"/>
            <w:tcMar>
              <w:top w:w="100" w:type="dxa"/>
              <w:left w:w="100" w:type="dxa"/>
              <w:bottom w:w="100" w:type="dxa"/>
              <w:right w:w="100" w:type="dxa"/>
            </w:tcMar>
          </w:tcPr>
          <w:p w14:paraId="689E31BC" w14:textId="77777777" w:rsidR="00FE3140" w:rsidRDefault="00F74978">
            <w:pPr>
              <w:widowControl w:val="0"/>
              <w:spacing w:line="240" w:lineRule="auto"/>
              <w:jc w:val="center"/>
              <w:rPr>
                <w:rFonts w:ascii="Roboto" w:eastAsia="Roboto" w:hAnsi="Roboto" w:cs="Roboto"/>
              </w:rPr>
            </w:pPr>
            <w:r>
              <w:rPr>
                <w:rFonts w:ascii="Roboto" w:eastAsia="Roboto" w:hAnsi="Roboto" w:cs="Roboto"/>
              </w:rPr>
              <w:t>72 pads</w:t>
            </w:r>
          </w:p>
        </w:tc>
        <w:tc>
          <w:tcPr>
            <w:tcW w:w="1680" w:type="dxa"/>
            <w:shd w:val="clear" w:color="auto" w:fill="F3F3F3"/>
            <w:tcMar>
              <w:top w:w="100" w:type="dxa"/>
              <w:left w:w="100" w:type="dxa"/>
              <w:bottom w:w="100" w:type="dxa"/>
              <w:right w:w="100" w:type="dxa"/>
            </w:tcMar>
          </w:tcPr>
          <w:p w14:paraId="17E6DBFB" w14:textId="77777777" w:rsidR="00FE3140" w:rsidRDefault="00F74978">
            <w:pPr>
              <w:widowControl w:val="0"/>
              <w:spacing w:line="240" w:lineRule="auto"/>
              <w:jc w:val="center"/>
              <w:rPr>
                <w:rFonts w:ascii="Roboto" w:eastAsia="Roboto" w:hAnsi="Roboto" w:cs="Roboto"/>
              </w:rPr>
            </w:pPr>
            <w:r>
              <w:rPr>
                <w:rFonts w:ascii="Roboto" w:eastAsia="Roboto" w:hAnsi="Roboto" w:cs="Roboto"/>
              </w:rPr>
              <w:t>Taka 648</w:t>
            </w:r>
          </w:p>
        </w:tc>
        <w:tc>
          <w:tcPr>
            <w:tcW w:w="2625" w:type="dxa"/>
            <w:vMerge/>
            <w:shd w:val="clear" w:color="auto" w:fill="F3F3F3"/>
            <w:tcMar>
              <w:top w:w="100" w:type="dxa"/>
              <w:left w:w="100" w:type="dxa"/>
              <w:bottom w:w="100" w:type="dxa"/>
              <w:right w:w="100" w:type="dxa"/>
            </w:tcMar>
          </w:tcPr>
          <w:p w14:paraId="0E91E821" w14:textId="77777777" w:rsidR="00FE3140" w:rsidRDefault="00FE3140">
            <w:pPr>
              <w:widowControl w:val="0"/>
              <w:pBdr>
                <w:top w:val="nil"/>
                <w:left w:val="nil"/>
                <w:bottom w:val="nil"/>
                <w:right w:val="nil"/>
                <w:between w:val="nil"/>
              </w:pBdr>
              <w:spacing w:line="276" w:lineRule="auto"/>
              <w:rPr>
                <w:rFonts w:ascii="Roboto" w:eastAsia="Roboto" w:hAnsi="Roboto" w:cs="Roboto"/>
              </w:rPr>
            </w:pPr>
          </w:p>
        </w:tc>
      </w:tr>
    </w:tbl>
    <w:p w14:paraId="51A8AB36" w14:textId="77777777" w:rsidR="00FE3140" w:rsidRDefault="00FE3140">
      <w:pPr>
        <w:jc w:val="both"/>
      </w:pPr>
    </w:p>
    <w:p w14:paraId="4EBD08D0" w14:textId="77777777" w:rsidR="00FE3140" w:rsidRDefault="00F74978">
      <w:pPr>
        <w:jc w:val="both"/>
        <w:rPr>
          <w:i/>
        </w:rPr>
      </w:pPr>
      <w:r>
        <w:rPr>
          <w:rFonts w:ascii="Roboto" w:eastAsia="Roboto" w:hAnsi="Roboto" w:cs="Roboto"/>
          <w:b/>
          <w:sz w:val="20"/>
          <w:szCs w:val="20"/>
        </w:rPr>
        <w:t xml:space="preserve">Table 3: </w:t>
      </w:r>
      <w:r>
        <w:rPr>
          <w:rFonts w:ascii="Roboto" w:eastAsia="Roboto" w:hAnsi="Roboto" w:cs="Roboto"/>
          <w:i/>
          <w:sz w:val="20"/>
          <w:szCs w:val="20"/>
        </w:rPr>
        <w:t>Monthly cost of Sanitary Pads per households</w:t>
      </w:r>
    </w:p>
    <w:p w14:paraId="4507F75E" w14:textId="77777777" w:rsidR="00FE3140" w:rsidRDefault="00FE3140"/>
    <w:p w14:paraId="5DA9A8E3" w14:textId="77777777" w:rsidR="00FE3140" w:rsidRDefault="00F74978">
      <w:pPr>
        <w:pStyle w:val="Title"/>
        <w:pBdr>
          <w:top w:val="nil"/>
          <w:left w:val="nil"/>
          <w:bottom w:val="nil"/>
          <w:right w:val="nil"/>
          <w:between w:val="nil"/>
        </w:pBdr>
        <w:rPr>
          <w:rFonts w:ascii="Roboto" w:eastAsia="Roboto" w:hAnsi="Roboto" w:cs="Roboto"/>
          <w:b w:val="0"/>
          <w:sz w:val="20"/>
          <w:szCs w:val="20"/>
        </w:rPr>
      </w:pPr>
      <w:bookmarkStart w:id="9" w:name="_1t3h5sf" w:colFirst="0" w:colLast="0"/>
      <w:bookmarkEnd w:id="9"/>
      <w:r>
        <w:rPr>
          <w:rFonts w:ascii="Roboto" w:eastAsia="Roboto" w:hAnsi="Roboto" w:cs="Roboto"/>
          <w:b w:val="0"/>
          <w:sz w:val="20"/>
          <w:szCs w:val="20"/>
        </w:rPr>
        <w:t>The pricing strategy of this solution needs to take various factors into consideration: (1) that there are no other solutions like these currently available in the market, therefore it is hard to benchmark the price; (2) that the solution is primarily focu</w:t>
      </w:r>
      <w:r>
        <w:rPr>
          <w:rFonts w:ascii="Roboto" w:eastAsia="Roboto" w:hAnsi="Roboto" w:cs="Roboto"/>
          <w:b w:val="0"/>
          <w:sz w:val="20"/>
          <w:szCs w:val="20"/>
        </w:rPr>
        <w:t xml:space="preserve">sed on a lower income strata who is price sensitive; (3) there is an adoption cost of the proposed solution beyond the price of the product itself, i.e. cost of labor and time to wash and dry vs using and disposing of pads; (4) the solution and the market </w:t>
      </w:r>
      <w:r>
        <w:rPr>
          <w:rFonts w:ascii="Roboto" w:eastAsia="Roboto" w:hAnsi="Roboto" w:cs="Roboto"/>
          <w:b w:val="0"/>
          <w:sz w:val="20"/>
          <w:szCs w:val="20"/>
        </w:rPr>
        <w:t xml:space="preserve">ecosystem around it needs to be sustainable beyond the project’s intervention for continuity and scale-up. </w:t>
      </w:r>
    </w:p>
    <w:p w14:paraId="50C10134" w14:textId="77777777" w:rsidR="00FE3140" w:rsidRDefault="00FE3140"/>
    <w:p w14:paraId="17580195" w14:textId="77777777" w:rsidR="00FE3140" w:rsidRDefault="00F74978">
      <w:pPr>
        <w:pStyle w:val="Title"/>
        <w:pBdr>
          <w:top w:val="nil"/>
          <w:left w:val="nil"/>
          <w:bottom w:val="nil"/>
          <w:right w:val="nil"/>
          <w:between w:val="nil"/>
        </w:pBdr>
        <w:rPr>
          <w:rFonts w:ascii="Roboto" w:eastAsia="Roboto" w:hAnsi="Roboto" w:cs="Roboto"/>
          <w:b w:val="0"/>
          <w:sz w:val="20"/>
          <w:szCs w:val="20"/>
        </w:rPr>
      </w:pPr>
      <w:bookmarkStart w:id="10" w:name="_4d34og8" w:colFirst="0" w:colLast="0"/>
      <w:bookmarkEnd w:id="10"/>
      <w:r>
        <w:rPr>
          <w:rFonts w:ascii="Roboto" w:eastAsia="Roboto" w:hAnsi="Roboto" w:cs="Roboto"/>
          <w:b w:val="0"/>
          <w:sz w:val="20"/>
          <w:szCs w:val="20"/>
        </w:rPr>
        <w:t>The matrix below plots seven broad categories of pricing strategies in relation to two broad business objectives or axes - cost recovery and profit</w:t>
      </w:r>
      <w:r>
        <w:rPr>
          <w:rFonts w:ascii="Roboto" w:eastAsia="Roboto" w:hAnsi="Roboto" w:cs="Roboto"/>
          <w:b w:val="0"/>
          <w:sz w:val="20"/>
          <w:szCs w:val="20"/>
        </w:rPr>
        <w:t xml:space="preserve">ability. </w:t>
      </w:r>
    </w:p>
    <w:p w14:paraId="264174DE" w14:textId="77777777" w:rsidR="00FE3140" w:rsidRDefault="00FE3140"/>
    <w:p w14:paraId="382D23EB" w14:textId="77777777" w:rsidR="00FE3140" w:rsidRDefault="00F74978">
      <w:pPr>
        <w:pStyle w:val="Title"/>
        <w:pBdr>
          <w:top w:val="nil"/>
          <w:left w:val="nil"/>
          <w:bottom w:val="nil"/>
          <w:right w:val="nil"/>
          <w:between w:val="nil"/>
        </w:pBdr>
        <w:rPr>
          <w:rFonts w:ascii="Roboto" w:eastAsia="Roboto" w:hAnsi="Roboto" w:cs="Roboto"/>
          <w:b w:val="0"/>
          <w:sz w:val="20"/>
          <w:szCs w:val="20"/>
        </w:rPr>
      </w:pPr>
      <w:bookmarkStart w:id="11" w:name="_2s8eyo1" w:colFirst="0" w:colLast="0"/>
      <w:bookmarkEnd w:id="11"/>
      <w:r>
        <w:rPr>
          <w:rFonts w:ascii="Roboto" w:eastAsia="Roboto" w:hAnsi="Roboto" w:cs="Roboto"/>
          <w:b w:val="0"/>
          <w:noProof/>
          <w:sz w:val="20"/>
          <w:szCs w:val="20"/>
        </w:rPr>
        <w:drawing>
          <wp:inline distT="114300" distB="114300" distL="114300" distR="114300" wp14:anchorId="41F92043" wp14:editId="0D577BCA">
            <wp:extent cx="5409647" cy="2938463"/>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409647" cy="2938463"/>
                    </a:xfrm>
                    <a:prstGeom prst="rect">
                      <a:avLst/>
                    </a:prstGeom>
                    <a:ln/>
                  </pic:spPr>
                </pic:pic>
              </a:graphicData>
            </a:graphic>
          </wp:inline>
        </w:drawing>
      </w:r>
    </w:p>
    <w:p w14:paraId="36C7BBD9" w14:textId="77777777" w:rsidR="00FE3140" w:rsidRDefault="00F74978">
      <w:pPr>
        <w:jc w:val="both"/>
        <w:rPr>
          <w:rFonts w:ascii="Roboto" w:eastAsia="Roboto" w:hAnsi="Roboto" w:cs="Roboto"/>
          <w:i/>
          <w:sz w:val="20"/>
          <w:szCs w:val="20"/>
        </w:rPr>
      </w:pPr>
      <w:r>
        <w:rPr>
          <w:rFonts w:ascii="Roboto" w:eastAsia="Roboto" w:hAnsi="Roboto" w:cs="Roboto"/>
          <w:b/>
          <w:sz w:val="20"/>
          <w:szCs w:val="20"/>
        </w:rPr>
        <w:t xml:space="preserve">Table 4: </w:t>
      </w:r>
      <w:r>
        <w:rPr>
          <w:rFonts w:ascii="Roboto" w:eastAsia="Roboto" w:hAnsi="Roboto" w:cs="Roboto"/>
          <w:i/>
          <w:sz w:val="20"/>
          <w:szCs w:val="20"/>
        </w:rPr>
        <w:t xml:space="preserve">Pricing strategy and business objectives for cost recovery vs profitability </w:t>
      </w:r>
    </w:p>
    <w:p w14:paraId="277E46A1" w14:textId="77777777" w:rsidR="00FE3140" w:rsidRDefault="00FE3140"/>
    <w:p w14:paraId="32685D50" w14:textId="77777777" w:rsidR="00FE3140" w:rsidRDefault="00F74978">
      <w:pPr>
        <w:pStyle w:val="Title"/>
        <w:pBdr>
          <w:top w:val="nil"/>
          <w:left w:val="nil"/>
          <w:bottom w:val="nil"/>
          <w:right w:val="nil"/>
          <w:between w:val="nil"/>
        </w:pBdr>
        <w:jc w:val="both"/>
        <w:rPr>
          <w:rFonts w:ascii="Roboto" w:eastAsia="Roboto" w:hAnsi="Roboto" w:cs="Roboto"/>
          <w:b w:val="0"/>
          <w:sz w:val="20"/>
          <w:szCs w:val="20"/>
        </w:rPr>
      </w:pPr>
      <w:bookmarkStart w:id="12" w:name="_17dp8vu" w:colFirst="0" w:colLast="0"/>
      <w:bookmarkEnd w:id="12"/>
      <w:r>
        <w:rPr>
          <w:rFonts w:ascii="Roboto" w:eastAsia="Roboto" w:hAnsi="Roboto" w:cs="Roboto"/>
          <w:sz w:val="20"/>
          <w:szCs w:val="20"/>
        </w:rPr>
        <w:lastRenderedPageBreak/>
        <w:t xml:space="preserve">Recommendation # 1, cost-plus pricing strategy: </w:t>
      </w:r>
      <w:r>
        <w:rPr>
          <w:rFonts w:ascii="Roboto" w:eastAsia="Roboto" w:hAnsi="Roboto" w:cs="Roboto"/>
          <w:b w:val="0"/>
          <w:sz w:val="20"/>
          <w:szCs w:val="20"/>
        </w:rPr>
        <w:t xml:space="preserve">as the objective of this concept is to ensure higher utilization of the solution by lower-income target groups, whilst ensuring a sustainable business model - the recommended pricing strategy for phase 1 of the commercialization process would be to seek a </w:t>
      </w:r>
      <w:r>
        <w:rPr>
          <w:rFonts w:ascii="Roboto" w:eastAsia="Roboto" w:hAnsi="Roboto" w:cs="Roboto"/>
          <w:b w:val="0"/>
          <w:sz w:val="20"/>
          <w:szCs w:val="20"/>
        </w:rPr>
        <w:t>cost-plus pricing strategy.  This will need to incorporate the costs of distribution (discussed in the next section) and be further validated through a more detailed willingness to pay survey during the implementation phase. A simple recommended formula is</w:t>
      </w:r>
      <w:r>
        <w:rPr>
          <w:rFonts w:ascii="Roboto" w:eastAsia="Roboto" w:hAnsi="Roboto" w:cs="Roboto"/>
          <w:b w:val="0"/>
          <w:sz w:val="20"/>
          <w:szCs w:val="20"/>
        </w:rPr>
        <w:t xml:space="preserve"> as such:</w:t>
      </w:r>
    </w:p>
    <w:p w14:paraId="68D0A332" w14:textId="77777777" w:rsidR="00FE3140" w:rsidRDefault="00FE3140">
      <w:pPr>
        <w:jc w:val="both"/>
      </w:pPr>
    </w:p>
    <w:p w14:paraId="2711ACE7" w14:textId="77777777" w:rsidR="00FE3140" w:rsidRDefault="00F74978">
      <w:pPr>
        <w:pStyle w:val="Title"/>
        <w:pBdr>
          <w:top w:val="nil"/>
          <w:left w:val="nil"/>
          <w:bottom w:val="nil"/>
          <w:right w:val="nil"/>
          <w:between w:val="nil"/>
        </w:pBdr>
        <w:jc w:val="both"/>
        <w:rPr>
          <w:rFonts w:ascii="Roboto" w:eastAsia="Roboto" w:hAnsi="Roboto" w:cs="Roboto"/>
          <w:b w:val="0"/>
          <w:sz w:val="20"/>
          <w:szCs w:val="20"/>
        </w:rPr>
      </w:pPr>
      <w:bookmarkStart w:id="13" w:name="_3rdcrjn" w:colFirst="0" w:colLast="0"/>
      <w:bookmarkEnd w:id="13"/>
      <w:r>
        <w:rPr>
          <w:rFonts w:ascii="Roboto" w:eastAsia="Roboto" w:hAnsi="Roboto" w:cs="Roboto"/>
          <w:sz w:val="20"/>
          <w:szCs w:val="20"/>
        </w:rPr>
        <w:t xml:space="preserve">Floor price (minimum price) = </w:t>
      </w:r>
      <w:r>
        <w:rPr>
          <w:rFonts w:ascii="Roboto" w:eastAsia="Roboto" w:hAnsi="Roboto" w:cs="Roboto"/>
          <w:b w:val="0"/>
          <w:sz w:val="20"/>
          <w:szCs w:val="20"/>
        </w:rPr>
        <w:t xml:space="preserve">cost of goods + cost of business (overheads + marketing costs + channel costs) </w:t>
      </w:r>
    </w:p>
    <w:p w14:paraId="6C22D76F" w14:textId="77777777" w:rsidR="00FE3140" w:rsidRDefault="00F74978">
      <w:pPr>
        <w:jc w:val="both"/>
      </w:pPr>
      <w:r>
        <w:rPr>
          <w:rFonts w:ascii="Roboto" w:eastAsia="Roboto" w:hAnsi="Roboto" w:cs="Roboto"/>
          <w:b/>
          <w:sz w:val="20"/>
          <w:szCs w:val="20"/>
        </w:rPr>
        <w:t>Ceiling price (maximum price)</w:t>
      </w:r>
      <w:r>
        <w:rPr>
          <w:rFonts w:ascii="Roboto" w:eastAsia="Roboto" w:hAnsi="Roboto" w:cs="Roboto"/>
          <w:sz w:val="20"/>
          <w:szCs w:val="20"/>
        </w:rPr>
        <w:t xml:space="preserve"> &lt; the current competitive product (none) or substitute product (pads) </w:t>
      </w:r>
    </w:p>
    <w:p w14:paraId="0FAF9C09" w14:textId="77777777" w:rsidR="00FE3140" w:rsidRDefault="00FE3140">
      <w:pPr>
        <w:jc w:val="both"/>
      </w:pPr>
    </w:p>
    <w:p w14:paraId="5F01CF86" w14:textId="77777777" w:rsidR="00FE3140" w:rsidRDefault="00F74978">
      <w:pPr>
        <w:pStyle w:val="Title"/>
        <w:jc w:val="both"/>
        <w:rPr>
          <w:rFonts w:ascii="Roboto" w:eastAsia="Roboto" w:hAnsi="Roboto" w:cs="Roboto"/>
          <w:b w:val="0"/>
          <w:sz w:val="20"/>
          <w:szCs w:val="20"/>
        </w:rPr>
      </w:pPr>
      <w:bookmarkStart w:id="14" w:name="_26in1rg" w:colFirst="0" w:colLast="0"/>
      <w:bookmarkEnd w:id="14"/>
      <w:r>
        <w:rPr>
          <w:rFonts w:ascii="Roboto" w:eastAsia="Roboto" w:hAnsi="Roboto" w:cs="Roboto"/>
          <w:sz w:val="20"/>
          <w:szCs w:val="20"/>
        </w:rPr>
        <w:t>Recommendation # 2, explore dynam</w:t>
      </w:r>
      <w:r>
        <w:rPr>
          <w:rFonts w:ascii="Roboto" w:eastAsia="Roboto" w:hAnsi="Roboto" w:cs="Roboto"/>
          <w:sz w:val="20"/>
          <w:szCs w:val="20"/>
        </w:rPr>
        <w:t xml:space="preserve">ic pricing strategy in the long term: </w:t>
      </w:r>
      <w:r>
        <w:rPr>
          <w:rFonts w:ascii="Roboto" w:eastAsia="Roboto" w:hAnsi="Roboto" w:cs="Roboto"/>
          <w:b w:val="0"/>
          <w:sz w:val="20"/>
          <w:szCs w:val="20"/>
        </w:rPr>
        <w:t>for a certain target group, such as working women (</w:t>
      </w:r>
      <w:proofErr w:type="gramStart"/>
      <w:r>
        <w:rPr>
          <w:rFonts w:ascii="Roboto" w:eastAsia="Roboto" w:hAnsi="Roboto" w:cs="Roboto"/>
          <w:b w:val="0"/>
          <w:sz w:val="20"/>
          <w:szCs w:val="20"/>
        </w:rPr>
        <w:t>e.g.</w:t>
      </w:r>
      <w:proofErr w:type="gramEnd"/>
      <w:r>
        <w:rPr>
          <w:rFonts w:ascii="Roboto" w:eastAsia="Roboto" w:hAnsi="Roboto" w:cs="Roboto"/>
          <w:b w:val="0"/>
          <w:sz w:val="20"/>
          <w:szCs w:val="20"/>
        </w:rPr>
        <w:t xml:space="preserve"> RMG sector) a significant cost to adopting this solution will be switching from a ‘use and dispose’ option to this. As such, it is recommended that in the later s</w:t>
      </w:r>
      <w:r>
        <w:rPr>
          <w:rFonts w:ascii="Roboto" w:eastAsia="Roboto" w:hAnsi="Roboto" w:cs="Roboto"/>
          <w:b w:val="0"/>
          <w:sz w:val="20"/>
          <w:szCs w:val="20"/>
        </w:rPr>
        <w:t xml:space="preserve">tages of the commercialization, the product should have a dynamic pricing option where the cost price is significantly lowered to decrease the hurdle for adoption. </w:t>
      </w:r>
    </w:p>
    <w:p w14:paraId="638321BE" w14:textId="77777777" w:rsidR="00FE3140" w:rsidRDefault="00FE3140">
      <w:pPr>
        <w:pStyle w:val="Title"/>
        <w:jc w:val="both"/>
        <w:rPr>
          <w:rFonts w:ascii="Roboto" w:eastAsia="Roboto" w:hAnsi="Roboto" w:cs="Roboto"/>
          <w:b w:val="0"/>
          <w:sz w:val="20"/>
          <w:szCs w:val="20"/>
        </w:rPr>
      </w:pPr>
      <w:bookmarkStart w:id="15" w:name="_lnxbz9" w:colFirst="0" w:colLast="0"/>
      <w:bookmarkEnd w:id="15"/>
    </w:p>
    <w:p w14:paraId="38B25C9A" w14:textId="77777777" w:rsidR="00FE3140" w:rsidRDefault="00F74978">
      <w:pPr>
        <w:pStyle w:val="Title"/>
        <w:numPr>
          <w:ilvl w:val="0"/>
          <w:numId w:val="2"/>
        </w:numPr>
        <w:jc w:val="both"/>
        <w:rPr>
          <w:color w:val="FF5F4A"/>
          <w:sz w:val="26"/>
          <w:szCs w:val="26"/>
        </w:rPr>
      </w:pPr>
      <w:bookmarkStart w:id="16" w:name="_35nkun2" w:colFirst="0" w:colLast="0"/>
      <w:bookmarkEnd w:id="16"/>
      <w:r>
        <w:rPr>
          <w:color w:val="FF5F4A"/>
          <w:sz w:val="26"/>
          <w:szCs w:val="26"/>
        </w:rPr>
        <w:t>Placement/ Distribution Strategy</w:t>
      </w:r>
    </w:p>
    <w:p w14:paraId="2D974CF9" w14:textId="77777777" w:rsidR="00FE3140" w:rsidRDefault="00F74978">
      <w:pPr>
        <w:pStyle w:val="Title"/>
        <w:pBdr>
          <w:top w:val="nil"/>
          <w:left w:val="nil"/>
          <w:bottom w:val="nil"/>
          <w:right w:val="nil"/>
          <w:between w:val="nil"/>
        </w:pBdr>
        <w:jc w:val="both"/>
        <w:rPr>
          <w:rFonts w:ascii="Roboto" w:eastAsia="Roboto" w:hAnsi="Roboto" w:cs="Roboto"/>
          <w:b w:val="0"/>
          <w:sz w:val="20"/>
          <w:szCs w:val="20"/>
        </w:rPr>
      </w:pPr>
      <w:bookmarkStart w:id="17" w:name="_1ksv4uv" w:colFirst="0" w:colLast="0"/>
      <w:bookmarkEnd w:id="17"/>
      <w:r>
        <w:rPr>
          <w:rFonts w:ascii="Roboto" w:eastAsia="Roboto" w:hAnsi="Roboto" w:cs="Roboto"/>
          <w:b w:val="0"/>
          <w:sz w:val="20"/>
          <w:szCs w:val="20"/>
        </w:rPr>
        <w:t>A large number of fast-moving consumer goods (FMCGs) in B</w:t>
      </w:r>
      <w:r>
        <w:rPr>
          <w:rFonts w:ascii="Roboto" w:eastAsia="Roboto" w:hAnsi="Roboto" w:cs="Roboto"/>
          <w:b w:val="0"/>
          <w:sz w:val="20"/>
          <w:szCs w:val="20"/>
        </w:rPr>
        <w:t xml:space="preserve">angladesh are channeled through an extensive producer-distributor - wholesaler - retailer network across the country that includes over 100,000 retail outlets (specialty stores </w:t>
      </w:r>
      <w:proofErr w:type="gramStart"/>
      <w:r>
        <w:rPr>
          <w:rFonts w:ascii="Roboto" w:eastAsia="Roboto" w:hAnsi="Roboto" w:cs="Roboto"/>
          <w:b w:val="0"/>
          <w:sz w:val="20"/>
          <w:szCs w:val="20"/>
        </w:rPr>
        <w:t>e.g.</w:t>
      </w:r>
      <w:proofErr w:type="gramEnd"/>
      <w:r>
        <w:rPr>
          <w:rFonts w:ascii="Roboto" w:eastAsia="Roboto" w:hAnsi="Roboto" w:cs="Roboto"/>
          <w:b w:val="0"/>
          <w:sz w:val="20"/>
          <w:szCs w:val="20"/>
        </w:rPr>
        <w:t xml:space="preserve"> medical outlets, commodity retailers e.g. food retailers, general stores e</w:t>
      </w:r>
      <w:r>
        <w:rPr>
          <w:rFonts w:ascii="Roboto" w:eastAsia="Roboto" w:hAnsi="Roboto" w:cs="Roboto"/>
          <w:b w:val="0"/>
          <w:sz w:val="20"/>
          <w:szCs w:val="20"/>
        </w:rPr>
        <w:t xml:space="preserve">.g. local corner/ grocery stores). Most often these are a highly integrated network of buying, transporting, and logistics/ inventory management or warehousing functions that work cohesively together with producers/ manufacturers. </w:t>
      </w:r>
    </w:p>
    <w:p w14:paraId="2070BBCF" w14:textId="77777777" w:rsidR="00FE3140" w:rsidRDefault="00FE3140">
      <w:pPr>
        <w:jc w:val="both"/>
      </w:pPr>
    </w:p>
    <w:p w14:paraId="1FE1B564" w14:textId="77777777" w:rsidR="00FE3140" w:rsidRDefault="00F74978">
      <w:pPr>
        <w:pStyle w:val="Title"/>
        <w:pBdr>
          <w:top w:val="nil"/>
          <w:left w:val="nil"/>
          <w:bottom w:val="nil"/>
          <w:right w:val="nil"/>
          <w:between w:val="nil"/>
        </w:pBdr>
        <w:jc w:val="both"/>
        <w:rPr>
          <w:rFonts w:ascii="Roboto" w:eastAsia="Roboto" w:hAnsi="Roboto" w:cs="Roboto"/>
          <w:b w:val="0"/>
          <w:sz w:val="20"/>
          <w:szCs w:val="20"/>
        </w:rPr>
      </w:pPr>
      <w:bookmarkStart w:id="18" w:name="_44sinio" w:colFirst="0" w:colLast="0"/>
      <w:bookmarkEnd w:id="18"/>
      <w:r>
        <w:rPr>
          <w:rFonts w:ascii="Roboto" w:eastAsia="Roboto" w:hAnsi="Roboto" w:cs="Roboto"/>
          <w:b w:val="0"/>
          <w:sz w:val="20"/>
          <w:szCs w:val="20"/>
        </w:rPr>
        <w:t>However, given that the</w:t>
      </w:r>
      <w:r>
        <w:rPr>
          <w:rFonts w:ascii="Roboto" w:eastAsia="Roboto" w:hAnsi="Roboto" w:cs="Roboto"/>
          <w:b w:val="0"/>
          <w:sz w:val="20"/>
          <w:szCs w:val="20"/>
        </w:rPr>
        <w:t xml:space="preserve"> production volume of our product/ solution is likely to be small in the early phases and that these are very innovative and unique products, it important to use a direct to customer channel, which may be more cumbersome and complicated to manage in the be</w:t>
      </w:r>
      <w:r>
        <w:rPr>
          <w:rFonts w:ascii="Roboto" w:eastAsia="Roboto" w:hAnsi="Roboto" w:cs="Roboto"/>
          <w:b w:val="0"/>
          <w:sz w:val="20"/>
          <w:szCs w:val="20"/>
        </w:rPr>
        <w:t xml:space="preserve">ginning than to create strategies for </w:t>
      </w:r>
      <w:proofErr w:type="gramStart"/>
      <w:r>
        <w:rPr>
          <w:rFonts w:ascii="Roboto" w:eastAsia="Roboto" w:hAnsi="Roboto" w:cs="Roboto"/>
          <w:b w:val="0"/>
          <w:sz w:val="20"/>
          <w:szCs w:val="20"/>
        </w:rPr>
        <w:t>piggy-backing</w:t>
      </w:r>
      <w:proofErr w:type="gramEnd"/>
      <w:r>
        <w:rPr>
          <w:rFonts w:ascii="Roboto" w:eastAsia="Roboto" w:hAnsi="Roboto" w:cs="Roboto"/>
          <w:b w:val="0"/>
          <w:sz w:val="20"/>
          <w:szCs w:val="20"/>
        </w:rPr>
        <w:t xml:space="preserve"> on the existing network. Based on our experience of commercializing new and innovative solutions to the rural market, </w:t>
      </w:r>
      <w:proofErr w:type="spellStart"/>
      <w:r>
        <w:rPr>
          <w:rFonts w:ascii="Roboto" w:eastAsia="Roboto" w:hAnsi="Roboto" w:cs="Roboto"/>
          <w:b w:val="0"/>
          <w:sz w:val="20"/>
          <w:szCs w:val="20"/>
        </w:rPr>
        <w:t>iDE</w:t>
      </w:r>
      <w:proofErr w:type="spellEnd"/>
      <w:r>
        <w:rPr>
          <w:rFonts w:ascii="Roboto" w:eastAsia="Roboto" w:hAnsi="Roboto" w:cs="Roboto"/>
          <w:b w:val="0"/>
          <w:sz w:val="20"/>
          <w:szCs w:val="20"/>
        </w:rPr>
        <w:t xml:space="preserve"> recommends using its proven women sales agent model for the first phase. </w:t>
      </w:r>
    </w:p>
    <w:p w14:paraId="30F871DB" w14:textId="77777777" w:rsidR="00FE3140" w:rsidRDefault="00FE3140">
      <w:pPr>
        <w:pStyle w:val="Title"/>
        <w:pBdr>
          <w:top w:val="nil"/>
          <w:left w:val="nil"/>
          <w:bottom w:val="nil"/>
          <w:right w:val="nil"/>
          <w:between w:val="nil"/>
        </w:pBdr>
        <w:rPr>
          <w:rFonts w:ascii="Roboto" w:eastAsia="Roboto" w:hAnsi="Roboto" w:cs="Roboto"/>
          <w:sz w:val="20"/>
          <w:szCs w:val="20"/>
        </w:rPr>
      </w:pPr>
      <w:bookmarkStart w:id="19" w:name="_2jxsxqh" w:colFirst="0" w:colLast="0"/>
      <w:bookmarkEnd w:id="19"/>
    </w:p>
    <w:p w14:paraId="46349EB2" w14:textId="77777777" w:rsidR="00FE3140" w:rsidRDefault="00F74978">
      <w:pPr>
        <w:pStyle w:val="Title"/>
        <w:pBdr>
          <w:top w:val="nil"/>
          <w:left w:val="nil"/>
          <w:bottom w:val="nil"/>
          <w:right w:val="nil"/>
          <w:between w:val="nil"/>
        </w:pBdr>
        <w:rPr>
          <w:rFonts w:ascii="Roboto" w:eastAsia="Roboto" w:hAnsi="Roboto" w:cs="Roboto"/>
          <w:sz w:val="20"/>
          <w:szCs w:val="20"/>
        </w:rPr>
      </w:pPr>
      <w:bookmarkStart w:id="20" w:name="_z337ya" w:colFirst="0" w:colLast="0"/>
      <w:bookmarkEnd w:id="20"/>
      <w:r>
        <w:rPr>
          <w:rFonts w:ascii="Roboto" w:eastAsia="Roboto" w:hAnsi="Roboto" w:cs="Roboto"/>
          <w:sz w:val="20"/>
          <w:szCs w:val="20"/>
        </w:rPr>
        <w:t>The Sal</w:t>
      </w:r>
      <w:r>
        <w:rPr>
          <w:rFonts w:ascii="Roboto" w:eastAsia="Roboto" w:hAnsi="Roboto" w:cs="Roboto"/>
          <w:sz w:val="20"/>
          <w:szCs w:val="20"/>
        </w:rPr>
        <w:t>es Agent model</w:t>
      </w:r>
    </w:p>
    <w:p w14:paraId="6BB8FF15" w14:textId="77777777" w:rsidR="00FE3140" w:rsidRDefault="00F74978">
      <w:pPr>
        <w:widowControl w:val="0"/>
        <w:spacing w:before="230"/>
        <w:jc w:val="both"/>
        <w:rPr>
          <w:rFonts w:ascii="Roboto" w:eastAsia="Roboto" w:hAnsi="Roboto" w:cs="Roboto"/>
          <w:sz w:val="20"/>
          <w:szCs w:val="20"/>
        </w:rPr>
      </w:pPr>
      <w:r>
        <w:rPr>
          <w:rFonts w:ascii="Roboto" w:eastAsia="Roboto" w:hAnsi="Roboto" w:cs="Roboto"/>
          <w:sz w:val="20"/>
          <w:szCs w:val="20"/>
        </w:rPr>
        <w:t xml:space="preserve">In most rural markets, due to geographic limitations, cultural practices, and transaction costs - it is not always easy for consumers to get to the retail point next to them, and when they do get to the </w:t>
      </w:r>
      <w:proofErr w:type="gramStart"/>
      <w:r>
        <w:rPr>
          <w:rFonts w:ascii="Roboto" w:eastAsia="Roboto" w:hAnsi="Roboto" w:cs="Roboto"/>
          <w:sz w:val="20"/>
          <w:szCs w:val="20"/>
        </w:rPr>
        <w:t>market</w:t>
      </w:r>
      <w:proofErr w:type="gramEnd"/>
      <w:r>
        <w:rPr>
          <w:rFonts w:ascii="Roboto" w:eastAsia="Roboto" w:hAnsi="Roboto" w:cs="Roboto"/>
          <w:sz w:val="20"/>
          <w:szCs w:val="20"/>
        </w:rPr>
        <w:t xml:space="preserve"> they often face challenges related to product </w:t>
      </w:r>
      <w:r>
        <w:rPr>
          <w:rFonts w:ascii="Roboto" w:eastAsia="Roboto" w:hAnsi="Roboto" w:cs="Roboto"/>
          <w:sz w:val="20"/>
          <w:szCs w:val="20"/>
        </w:rPr>
        <w:t xml:space="preserve">availability, affordability, and trustworthiness of the retailers selling the products. The sales agent model is designed to bridge the last mile between retailers and consumers, where the market is brought to the </w:t>
      </w:r>
      <w:proofErr w:type="gramStart"/>
      <w:r>
        <w:rPr>
          <w:rFonts w:ascii="Roboto" w:eastAsia="Roboto" w:hAnsi="Roboto" w:cs="Roboto"/>
          <w:sz w:val="20"/>
          <w:szCs w:val="20"/>
        </w:rPr>
        <w:t>door-steps</w:t>
      </w:r>
      <w:proofErr w:type="gramEnd"/>
      <w:r>
        <w:rPr>
          <w:rFonts w:ascii="Roboto" w:eastAsia="Roboto" w:hAnsi="Roboto" w:cs="Roboto"/>
          <w:sz w:val="20"/>
          <w:szCs w:val="20"/>
        </w:rPr>
        <w:t xml:space="preserve"> of the consumer in an affordabl</w:t>
      </w:r>
      <w:r>
        <w:rPr>
          <w:rFonts w:ascii="Roboto" w:eastAsia="Roboto" w:hAnsi="Roboto" w:cs="Roboto"/>
          <w:sz w:val="20"/>
          <w:szCs w:val="20"/>
        </w:rPr>
        <w:t xml:space="preserve">e and accessible manner. </w:t>
      </w:r>
    </w:p>
    <w:p w14:paraId="331EC277" w14:textId="77777777" w:rsidR="00FE3140" w:rsidRDefault="00F74978">
      <w:pPr>
        <w:widowControl w:val="0"/>
        <w:spacing w:before="230"/>
        <w:jc w:val="both"/>
        <w:rPr>
          <w:rFonts w:ascii="Roboto" w:eastAsia="Roboto" w:hAnsi="Roboto" w:cs="Roboto"/>
          <w:sz w:val="20"/>
          <w:szCs w:val="20"/>
        </w:rPr>
      </w:pPr>
      <w:r>
        <w:rPr>
          <w:rFonts w:ascii="Roboto" w:eastAsia="Roboto" w:hAnsi="Roboto" w:cs="Roboto"/>
          <w:sz w:val="20"/>
          <w:szCs w:val="20"/>
        </w:rPr>
        <w:t xml:space="preserve">Within our ongoing program,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has used this model extensively to promote a range of products and services from appropriately packaged seed for farmers to nutrition and WASH products for lactating mothers. Furthermore, sales mode</w:t>
      </w:r>
      <w:r>
        <w:rPr>
          <w:rFonts w:ascii="Roboto" w:eastAsia="Roboto" w:hAnsi="Roboto" w:cs="Roboto"/>
          <w:sz w:val="20"/>
          <w:szCs w:val="20"/>
        </w:rPr>
        <w:t xml:space="preserve">l approaches are used extensively in Bangladesh, initially popularized by </w:t>
      </w:r>
      <w:hyperlink r:id="rId14">
        <w:r>
          <w:rPr>
            <w:rFonts w:ascii="Roboto" w:eastAsia="Roboto" w:hAnsi="Roboto" w:cs="Roboto"/>
            <w:color w:val="1155CC"/>
            <w:sz w:val="20"/>
            <w:szCs w:val="20"/>
            <w:u w:val="single"/>
          </w:rPr>
          <w:t xml:space="preserve">Bata and Care through the </w:t>
        </w:r>
      </w:hyperlink>
      <w:hyperlink r:id="rId15">
        <w:proofErr w:type="spellStart"/>
        <w:r>
          <w:rPr>
            <w:rFonts w:ascii="Roboto" w:eastAsia="Roboto" w:hAnsi="Roboto" w:cs="Roboto"/>
            <w:i/>
            <w:color w:val="1155CC"/>
            <w:sz w:val="20"/>
            <w:szCs w:val="20"/>
            <w:u w:val="single"/>
          </w:rPr>
          <w:t>Aparajita</w:t>
        </w:r>
        <w:proofErr w:type="spellEnd"/>
      </w:hyperlink>
      <w:hyperlink r:id="rId16">
        <w:r>
          <w:rPr>
            <w:rFonts w:ascii="Roboto" w:eastAsia="Roboto" w:hAnsi="Roboto" w:cs="Roboto"/>
            <w:color w:val="1155CC"/>
            <w:sz w:val="20"/>
            <w:szCs w:val="20"/>
            <w:u w:val="single"/>
          </w:rPr>
          <w:t xml:space="preserve"> entrepreneur methodology</w:t>
        </w:r>
      </w:hyperlink>
      <w:r>
        <w:rPr>
          <w:rFonts w:ascii="Roboto" w:eastAsia="Roboto" w:hAnsi="Roboto" w:cs="Roboto"/>
          <w:sz w:val="20"/>
          <w:szCs w:val="20"/>
        </w:rPr>
        <w:t xml:space="preserve"> to develop the </w:t>
      </w:r>
      <w:r>
        <w:rPr>
          <w:rFonts w:ascii="Roboto" w:eastAsia="Roboto" w:hAnsi="Roboto" w:cs="Roboto"/>
          <w:sz w:val="20"/>
          <w:szCs w:val="20"/>
        </w:rPr>
        <w:lastRenderedPageBreak/>
        <w:t>entrepreneuria</w:t>
      </w:r>
      <w:r>
        <w:rPr>
          <w:rFonts w:ascii="Roboto" w:eastAsia="Roboto" w:hAnsi="Roboto" w:cs="Roboto"/>
          <w:sz w:val="20"/>
          <w:szCs w:val="20"/>
        </w:rPr>
        <w:t xml:space="preserve">l capacity of local women and help them create rewarding livelihoods serving their communities. </w:t>
      </w:r>
    </w:p>
    <w:p w14:paraId="3E171032" w14:textId="77777777" w:rsidR="00FE3140" w:rsidRDefault="00F74978">
      <w:pPr>
        <w:widowControl w:val="0"/>
        <w:spacing w:before="230"/>
        <w:jc w:val="both"/>
        <w:rPr>
          <w:rFonts w:ascii="Roboto" w:eastAsia="Roboto" w:hAnsi="Roboto" w:cs="Roboto"/>
          <w:sz w:val="20"/>
          <w:szCs w:val="20"/>
        </w:rPr>
      </w:pPr>
      <w:r>
        <w:rPr>
          <w:rFonts w:ascii="Roboto" w:eastAsia="Roboto" w:hAnsi="Roboto" w:cs="Roboto"/>
          <w:sz w:val="20"/>
          <w:szCs w:val="20"/>
        </w:rPr>
        <w:t>The sales model approach begins with the selection of sales agents from the community. As pools of</w:t>
      </w:r>
      <w:r>
        <w:rPr>
          <w:rFonts w:ascii="Roboto" w:eastAsia="Roboto" w:hAnsi="Roboto" w:cs="Roboto"/>
          <w:b/>
          <w:sz w:val="20"/>
          <w:szCs w:val="20"/>
        </w:rPr>
        <w:t xml:space="preserve"> Sales Agents </w:t>
      </w:r>
      <w:r>
        <w:rPr>
          <w:rFonts w:ascii="Roboto" w:eastAsia="Roboto" w:hAnsi="Roboto" w:cs="Roboto"/>
          <w:sz w:val="20"/>
          <w:szCs w:val="20"/>
        </w:rPr>
        <w:t>from various development projects are already d</w:t>
      </w:r>
      <w:r>
        <w:rPr>
          <w:rFonts w:ascii="Roboto" w:eastAsia="Roboto" w:hAnsi="Roboto" w:cs="Roboto"/>
          <w:sz w:val="20"/>
          <w:szCs w:val="20"/>
        </w:rPr>
        <w:t>eployed in the rural areas in Bangladesh, identifying and selecting these agents should not be very challenging. These sales agents are then provided with product orientation, which includes building their capacity on “pitching” the product and talking abo</w:t>
      </w:r>
      <w:r>
        <w:rPr>
          <w:rFonts w:ascii="Roboto" w:eastAsia="Roboto" w:hAnsi="Roboto" w:cs="Roboto"/>
          <w:sz w:val="20"/>
          <w:szCs w:val="20"/>
        </w:rPr>
        <w:t xml:space="preserve">ut the features and benefits of the product. To augment their abilities, most often sales agents are provided with brochures, handouts, and marketing materials. In some instances where product use requires additional knowledge from the users, sales agents </w:t>
      </w:r>
      <w:r>
        <w:rPr>
          <w:rFonts w:ascii="Roboto" w:eastAsia="Roboto" w:hAnsi="Roboto" w:cs="Roboto"/>
          <w:sz w:val="20"/>
          <w:szCs w:val="20"/>
        </w:rPr>
        <w:t xml:space="preserve">are also used as the last mile outreach workers to disseminate this information. </w:t>
      </w:r>
    </w:p>
    <w:p w14:paraId="15D51426" w14:textId="77777777" w:rsidR="00FE3140" w:rsidRDefault="00F74978">
      <w:pPr>
        <w:widowControl w:val="0"/>
        <w:spacing w:before="230"/>
        <w:jc w:val="both"/>
        <w:rPr>
          <w:rFonts w:ascii="Roboto" w:eastAsia="Roboto" w:hAnsi="Roboto" w:cs="Roboto"/>
          <w:sz w:val="20"/>
          <w:szCs w:val="20"/>
        </w:rPr>
      </w:pPr>
      <w:r>
        <w:rPr>
          <w:rFonts w:ascii="Roboto" w:eastAsia="Roboto" w:hAnsi="Roboto" w:cs="Roboto"/>
          <w:sz w:val="20"/>
          <w:szCs w:val="20"/>
        </w:rPr>
        <w:t xml:space="preserve">On the business side, these sales agents are linked with local retail/ wholesale points through which they can access their inventory. Depending upon the situation, but </w:t>
      </w:r>
      <w:proofErr w:type="gramStart"/>
      <w:r>
        <w:rPr>
          <w:rFonts w:ascii="Roboto" w:eastAsia="Roboto" w:hAnsi="Roboto" w:cs="Roboto"/>
          <w:sz w:val="20"/>
          <w:szCs w:val="20"/>
        </w:rPr>
        <w:t>more often than not</w:t>
      </w:r>
      <w:proofErr w:type="gramEnd"/>
      <w:r>
        <w:rPr>
          <w:rFonts w:ascii="Roboto" w:eastAsia="Roboto" w:hAnsi="Roboto" w:cs="Roboto"/>
          <w:sz w:val="20"/>
          <w:szCs w:val="20"/>
        </w:rPr>
        <w:t>, sales agents are given inventory credit for a short period of time</w:t>
      </w:r>
      <w:r>
        <w:rPr>
          <w:rFonts w:ascii="Roboto" w:eastAsia="Roboto" w:hAnsi="Roboto" w:cs="Roboto"/>
          <w:sz w:val="20"/>
          <w:szCs w:val="20"/>
        </w:rPr>
        <w:t xml:space="preserve"> (2 weeks to a month). This helps address the immediate cash flow issues for sales agents </w:t>
      </w:r>
      <w:proofErr w:type="gramStart"/>
      <w:r>
        <w:rPr>
          <w:rFonts w:ascii="Roboto" w:eastAsia="Roboto" w:hAnsi="Roboto" w:cs="Roboto"/>
          <w:sz w:val="20"/>
          <w:szCs w:val="20"/>
        </w:rPr>
        <w:t>and also</w:t>
      </w:r>
      <w:proofErr w:type="gramEnd"/>
      <w:r>
        <w:rPr>
          <w:rFonts w:ascii="Roboto" w:eastAsia="Roboto" w:hAnsi="Roboto" w:cs="Roboto"/>
          <w:sz w:val="20"/>
          <w:szCs w:val="20"/>
        </w:rPr>
        <w:t xml:space="preserve"> provides sales agents the ability to sell in credit to their customers (at their own discretion) when they want to. </w:t>
      </w:r>
    </w:p>
    <w:p w14:paraId="2A72C24F" w14:textId="77777777" w:rsidR="00FE3140" w:rsidRDefault="00F74978">
      <w:pPr>
        <w:widowControl w:val="0"/>
        <w:spacing w:before="230"/>
        <w:jc w:val="both"/>
        <w:rPr>
          <w:rFonts w:ascii="Roboto" w:eastAsia="Roboto" w:hAnsi="Roboto" w:cs="Roboto"/>
          <w:sz w:val="20"/>
          <w:szCs w:val="20"/>
        </w:rPr>
      </w:pPr>
      <w:r>
        <w:rPr>
          <w:rFonts w:ascii="Roboto" w:eastAsia="Roboto" w:hAnsi="Roboto" w:cs="Roboto"/>
          <w:sz w:val="20"/>
          <w:szCs w:val="20"/>
        </w:rPr>
        <w:t>Once transactions are completed, sales a</w:t>
      </w:r>
      <w:r>
        <w:rPr>
          <w:rFonts w:ascii="Roboto" w:eastAsia="Roboto" w:hAnsi="Roboto" w:cs="Roboto"/>
          <w:sz w:val="20"/>
          <w:szCs w:val="20"/>
        </w:rPr>
        <w:t xml:space="preserve">gents often </w:t>
      </w:r>
      <w:proofErr w:type="gramStart"/>
      <w:r>
        <w:rPr>
          <w:rFonts w:ascii="Roboto" w:eastAsia="Roboto" w:hAnsi="Roboto" w:cs="Roboto"/>
          <w:sz w:val="20"/>
          <w:szCs w:val="20"/>
        </w:rPr>
        <w:t>return back</w:t>
      </w:r>
      <w:proofErr w:type="gramEnd"/>
      <w:r>
        <w:rPr>
          <w:rFonts w:ascii="Roboto" w:eastAsia="Roboto" w:hAnsi="Roboto" w:cs="Roboto"/>
          <w:sz w:val="20"/>
          <w:szCs w:val="20"/>
        </w:rPr>
        <w:t xml:space="preserve"> to the retail/ wholesale points to pay their dues (sales price minus their commission) and record the sales. In some cases, retailers/ wholesalers offer additional incentives for sales agents if they meet and exceed their sales quot</w:t>
      </w:r>
      <w:r>
        <w:rPr>
          <w:rFonts w:ascii="Roboto" w:eastAsia="Roboto" w:hAnsi="Roboto" w:cs="Roboto"/>
          <w:sz w:val="20"/>
          <w:szCs w:val="20"/>
        </w:rPr>
        <w:t xml:space="preserve">as or pay on time. Again, these distribution channel incentives are often left to the discretion of the retailer/wholesaler and sales agents to negotiate between and amongst themselves whilst we encourage competitive practices. </w:t>
      </w:r>
      <w:r>
        <w:rPr>
          <w:noProof/>
        </w:rPr>
        <w:drawing>
          <wp:anchor distT="114300" distB="114300" distL="114300" distR="114300" simplePos="0" relativeHeight="251659264" behindDoc="0" locked="0" layoutInCell="1" hidden="0" allowOverlap="1" wp14:anchorId="7034B8DD" wp14:editId="31A4F73D">
            <wp:simplePos x="0" y="0"/>
            <wp:positionH relativeFrom="column">
              <wp:posOffset>1276350</wp:posOffset>
            </wp:positionH>
            <wp:positionV relativeFrom="paragraph">
              <wp:posOffset>1419225</wp:posOffset>
            </wp:positionV>
            <wp:extent cx="3405188" cy="3412137"/>
            <wp:effectExtent l="0" t="0" r="0" b="0"/>
            <wp:wrapSquare wrapText="bothSides" distT="114300" distB="114300" distL="114300" distR="11430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l="9966" t="10526" r="8677" b="6112"/>
                    <a:stretch>
                      <a:fillRect/>
                    </a:stretch>
                  </pic:blipFill>
                  <pic:spPr>
                    <a:xfrm>
                      <a:off x="0" y="0"/>
                      <a:ext cx="3405188" cy="3412137"/>
                    </a:xfrm>
                    <a:prstGeom prst="rect">
                      <a:avLst/>
                    </a:prstGeom>
                    <a:ln/>
                  </pic:spPr>
                </pic:pic>
              </a:graphicData>
            </a:graphic>
          </wp:anchor>
        </w:drawing>
      </w:r>
    </w:p>
    <w:p w14:paraId="0F9515A3" w14:textId="77777777" w:rsidR="00FE3140" w:rsidRDefault="00FE3140">
      <w:pPr>
        <w:pStyle w:val="Title"/>
        <w:rPr>
          <w:rFonts w:ascii="Roboto" w:eastAsia="Roboto" w:hAnsi="Roboto" w:cs="Roboto"/>
          <w:color w:val="FF0000"/>
          <w:sz w:val="20"/>
          <w:szCs w:val="20"/>
        </w:rPr>
      </w:pPr>
      <w:bookmarkStart w:id="21" w:name="_3j2qqm3" w:colFirst="0" w:colLast="0"/>
      <w:bookmarkEnd w:id="21"/>
    </w:p>
    <w:p w14:paraId="656BC5E2" w14:textId="77777777" w:rsidR="00FE3140" w:rsidRDefault="00FE3140">
      <w:pPr>
        <w:pStyle w:val="Title"/>
        <w:rPr>
          <w:rFonts w:ascii="Roboto" w:eastAsia="Roboto" w:hAnsi="Roboto" w:cs="Roboto"/>
          <w:sz w:val="20"/>
          <w:szCs w:val="20"/>
        </w:rPr>
      </w:pPr>
      <w:bookmarkStart w:id="22" w:name="_1y810tw" w:colFirst="0" w:colLast="0"/>
      <w:bookmarkEnd w:id="22"/>
    </w:p>
    <w:p w14:paraId="72936DBA" w14:textId="77777777" w:rsidR="00FE3140" w:rsidRDefault="00FE3140">
      <w:pPr>
        <w:pStyle w:val="Title"/>
      </w:pPr>
      <w:bookmarkStart w:id="23" w:name="_4i7ojhp" w:colFirst="0" w:colLast="0"/>
      <w:bookmarkEnd w:id="23"/>
    </w:p>
    <w:p w14:paraId="1CE577BA" w14:textId="77777777" w:rsidR="00FE3140" w:rsidRDefault="00FE3140">
      <w:pPr>
        <w:pStyle w:val="Title"/>
        <w:rPr>
          <w:rFonts w:ascii="Roboto" w:eastAsia="Roboto" w:hAnsi="Roboto" w:cs="Roboto"/>
          <w:sz w:val="20"/>
          <w:szCs w:val="20"/>
        </w:rPr>
      </w:pPr>
      <w:bookmarkStart w:id="24" w:name="_2xcytpi" w:colFirst="0" w:colLast="0"/>
      <w:bookmarkEnd w:id="24"/>
    </w:p>
    <w:p w14:paraId="2A2ED77D" w14:textId="77777777" w:rsidR="00FE3140" w:rsidRDefault="00FE3140">
      <w:pPr>
        <w:pStyle w:val="Title"/>
        <w:rPr>
          <w:rFonts w:ascii="Roboto" w:eastAsia="Roboto" w:hAnsi="Roboto" w:cs="Roboto"/>
          <w:sz w:val="20"/>
          <w:szCs w:val="20"/>
        </w:rPr>
      </w:pPr>
      <w:bookmarkStart w:id="25" w:name="_1ci93xb" w:colFirst="0" w:colLast="0"/>
      <w:bookmarkEnd w:id="25"/>
    </w:p>
    <w:p w14:paraId="620DA3BC" w14:textId="77777777" w:rsidR="00FE3140" w:rsidRDefault="00FE3140"/>
    <w:p w14:paraId="404F4E85" w14:textId="77777777" w:rsidR="00FE3140" w:rsidRDefault="00FE3140"/>
    <w:p w14:paraId="3D841B62" w14:textId="77777777" w:rsidR="00FE3140" w:rsidRDefault="00FE3140"/>
    <w:p w14:paraId="101B5AFE" w14:textId="77777777" w:rsidR="00FE3140" w:rsidRDefault="00FE3140"/>
    <w:p w14:paraId="047E7454" w14:textId="77777777" w:rsidR="00FE3140" w:rsidRDefault="00FE3140"/>
    <w:p w14:paraId="02417AE2" w14:textId="77777777" w:rsidR="00FE3140" w:rsidRDefault="00FE3140"/>
    <w:p w14:paraId="2513E4B4" w14:textId="77777777" w:rsidR="00FE3140" w:rsidRDefault="00FE3140"/>
    <w:p w14:paraId="07399481" w14:textId="77777777" w:rsidR="00FE3140" w:rsidRDefault="00FE3140"/>
    <w:p w14:paraId="4702CB71" w14:textId="77777777" w:rsidR="00FE3140" w:rsidRDefault="00FE3140"/>
    <w:p w14:paraId="514378D4" w14:textId="77777777" w:rsidR="00FE3140" w:rsidRDefault="00FE3140"/>
    <w:p w14:paraId="247F417F" w14:textId="77777777" w:rsidR="00FE3140" w:rsidRDefault="00FE3140"/>
    <w:p w14:paraId="41006EDE" w14:textId="77777777" w:rsidR="00FE3140" w:rsidRDefault="00FE3140"/>
    <w:p w14:paraId="48AA0A4C" w14:textId="77777777" w:rsidR="00FE3140" w:rsidRDefault="00FE3140"/>
    <w:p w14:paraId="3E59E2AC" w14:textId="77777777" w:rsidR="00FE3140" w:rsidRDefault="00F74978">
      <w:r>
        <w:rPr>
          <w:rFonts w:ascii="Roboto" w:eastAsia="Roboto" w:hAnsi="Roboto" w:cs="Roboto"/>
          <w:b/>
          <w:sz w:val="20"/>
          <w:szCs w:val="20"/>
        </w:rPr>
        <w:t>Photo 1:</w:t>
      </w:r>
      <w:r>
        <w:rPr>
          <w:rFonts w:ascii="Roboto" w:eastAsia="Roboto" w:hAnsi="Roboto" w:cs="Roboto"/>
          <w:b/>
          <w:sz w:val="20"/>
          <w:szCs w:val="20"/>
        </w:rPr>
        <w:t xml:space="preserve"> </w:t>
      </w:r>
      <w:r>
        <w:rPr>
          <w:rFonts w:ascii="Roboto" w:eastAsia="Roboto" w:hAnsi="Roboto" w:cs="Roboto"/>
          <w:i/>
          <w:sz w:val="20"/>
          <w:szCs w:val="20"/>
        </w:rPr>
        <w:t xml:space="preserve">Women Sales Agent in our WEESMS program selling Senora Pads. </w:t>
      </w:r>
    </w:p>
    <w:p w14:paraId="1959AAE4" w14:textId="77777777" w:rsidR="00FE3140" w:rsidRDefault="00FE3140">
      <w:pPr>
        <w:pStyle w:val="Title"/>
        <w:jc w:val="both"/>
        <w:rPr>
          <w:rFonts w:ascii="Roboto" w:eastAsia="Roboto" w:hAnsi="Roboto" w:cs="Roboto"/>
          <w:sz w:val="20"/>
          <w:szCs w:val="20"/>
        </w:rPr>
      </w:pPr>
      <w:bookmarkStart w:id="26" w:name="_3whwml4" w:colFirst="0" w:colLast="0"/>
      <w:bookmarkEnd w:id="26"/>
    </w:p>
    <w:p w14:paraId="1FFDAE78" w14:textId="77777777" w:rsidR="00FE3140" w:rsidRDefault="00F74978">
      <w:pPr>
        <w:pStyle w:val="Title"/>
        <w:jc w:val="both"/>
        <w:rPr>
          <w:rFonts w:ascii="Roboto" w:eastAsia="Roboto" w:hAnsi="Roboto" w:cs="Roboto"/>
          <w:b w:val="0"/>
          <w:sz w:val="20"/>
          <w:szCs w:val="20"/>
        </w:rPr>
      </w:pPr>
      <w:bookmarkStart w:id="27" w:name="_2bn6wsx" w:colFirst="0" w:colLast="0"/>
      <w:bookmarkEnd w:id="27"/>
      <w:r>
        <w:rPr>
          <w:rFonts w:ascii="Roboto" w:eastAsia="Roboto" w:hAnsi="Roboto" w:cs="Roboto"/>
          <w:sz w:val="20"/>
          <w:szCs w:val="20"/>
        </w:rPr>
        <w:t xml:space="preserve">Recommendation # 1, strategic selection of sales agent cohorts: </w:t>
      </w:r>
      <w:r>
        <w:rPr>
          <w:rFonts w:ascii="Roboto" w:eastAsia="Roboto" w:hAnsi="Roboto" w:cs="Roboto"/>
          <w:b w:val="0"/>
          <w:sz w:val="20"/>
          <w:szCs w:val="20"/>
        </w:rPr>
        <w:t xml:space="preserve">given that the initial phase of the project is likely to use a direct-to-consumer approach through the sales agent, the success </w:t>
      </w:r>
      <w:r>
        <w:rPr>
          <w:rFonts w:ascii="Roboto" w:eastAsia="Roboto" w:hAnsi="Roboto" w:cs="Roboto"/>
          <w:b w:val="0"/>
          <w:sz w:val="20"/>
          <w:szCs w:val="20"/>
        </w:rPr>
        <w:t>of the model depends upon the sales agents themselves. As such, the selection of these sales agents and their placements (which areas they cover) is vital for the initiative. As explained earlier, a large number of development programs and commercial firms</w:t>
      </w:r>
      <w:r>
        <w:rPr>
          <w:rFonts w:ascii="Roboto" w:eastAsia="Roboto" w:hAnsi="Roboto" w:cs="Roboto"/>
          <w:b w:val="0"/>
          <w:sz w:val="20"/>
          <w:szCs w:val="20"/>
        </w:rPr>
        <w:t xml:space="preserve"> are using sales agents in Bangladesh, and therefore it is recommended that the selection should consider: (1) geographical location - where we want to first start this initiative from; (2) clusters of target groups, e.g. schools/ colleges, RMG factories; </w:t>
      </w:r>
      <w:r>
        <w:rPr>
          <w:rFonts w:ascii="Roboto" w:eastAsia="Roboto" w:hAnsi="Roboto" w:cs="Roboto"/>
          <w:b w:val="0"/>
          <w:sz w:val="20"/>
          <w:szCs w:val="20"/>
        </w:rPr>
        <w:t xml:space="preserve">and (3) potential partnership with development programs that are already doing this, e.g. </w:t>
      </w:r>
      <w:proofErr w:type="spellStart"/>
      <w:r>
        <w:rPr>
          <w:rFonts w:ascii="Roboto" w:eastAsia="Roboto" w:hAnsi="Roboto" w:cs="Roboto"/>
          <w:b w:val="0"/>
          <w:sz w:val="20"/>
          <w:szCs w:val="20"/>
        </w:rPr>
        <w:t>iDE</w:t>
      </w:r>
      <w:proofErr w:type="spellEnd"/>
      <w:r>
        <w:rPr>
          <w:rFonts w:ascii="Roboto" w:eastAsia="Roboto" w:hAnsi="Roboto" w:cs="Roboto"/>
          <w:b w:val="0"/>
          <w:sz w:val="20"/>
          <w:szCs w:val="20"/>
        </w:rPr>
        <w:t xml:space="preserve"> is working in Cox’s Bazaar promoting MHM products within schools under their PSM project.</w:t>
      </w:r>
    </w:p>
    <w:p w14:paraId="621AE990" w14:textId="77777777" w:rsidR="00FE3140" w:rsidRDefault="00FE3140">
      <w:pPr>
        <w:jc w:val="both"/>
      </w:pPr>
    </w:p>
    <w:p w14:paraId="3D7F2D74" w14:textId="77777777" w:rsidR="00FE3140" w:rsidRDefault="00F74978">
      <w:pPr>
        <w:pStyle w:val="Title"/>
        <w:jc w:val="both"/>
        <w:rPr>
          <w:rFonts w:ascii="Roboto" w:eastAsia="Roboto" w:hAnsi="Roboto" w:cs="Roboto"/>
          <w:b w:val="0"/>
          <w:sz w:val="20"/>
          <w:szCs w:val="20"/>
        </w:rPr>
      </w:pPr>
      <w:bookmarkStart w:id="28" w:name="_qsh70q" w:colFirst="0" w:colLast="0"/>
      <w:bookmarkEnd w:id="28"/>
      <w:r>
        <w:rPr>
          <w:rFonts w:ascii="Roboto" w:eastAsia="Roboto" w:hAnsi="Roboto" w:cs="Roboto"/>
          <w:sz w:val="20"/>
          <w:szCs w:val="20"/>
        </w:rPr>
        <w:t xml:space="preserve">Recommendation # 2, partnership with intermediary retailer/ wholesaler: </w:t>
      </w:r>
      <w:r>
        <w:rPr>
          <w:rFonts w:ascii="Roboto" w:eastAsia="Roboto" w:hAnsi="Roboto" w:cs="Roboto"/>
          <w:b w:val="0"/>
          <w:sz w:val="20"/>
          <w:szCs w:val="20"/>
        </w:rPr>
        <w:t>the hub-spoke model of the sales agent hinges around a local retailer/wholesaler and therefore partnership with the most appropriate one is highly recommended. This partner will be piv</w:t>
      </w:r>
      <w:r>
        <w:rPr>
          <w:rFonts w:ascii="Roboto" w:eastAsia="Roboto" w:hAnsi="Roboto" w:cs="Roboto"/>
          <w:b w:val="0"/>
          <w:sz w:val="20"/>
          <w:szCs w:val="20"/>
        </w:rPr>
        <w:t xml:space="preserve">otal in ensuring a consistent and smooth supply of products, providing inventory credit to the sales agent, engaging in transactions on behalf of the producer, and keeping an overall “eye” on the market, </w:t>
      </w:r>
      <w:proofErr w:type="gramStart"/>
      <w:r>
        <w:rPr>
          <w:rFonts w:ascii="Roboto" w:eastAsia="Roboto" w:hAnsi="Roboto" w:cs="Roboto"/>
          <w:b w:val="0"/>
          <w:sz w:val="20"/>
          <w:szCs w:val="20"/>
        </w:rPr>
        <w:t>i.e.</w:t>
      </w:r>
      <w:proofErr w:type="gramEnd"/>
      <w:r>
        <w:rPr>
          <w:rFonts w:ascii="Roboto" w:eastAsia="Roboto" w:hAnsi="Roboto" w:cs="Roboto"/>
          <w:b w:val="0"/>
          <w:sz w:val="20"/>
          <w:szCs w:val="20"/>
        </w:rPr>
        <w:t xml:space="preserve"> as a market intelligence partner. Some selectio</w:t>
      </w:r>
      <w:r>
        <w:rPr>
          <w:rFonts w:ascii="Roboto" w:eastAsia="Roboto" w:hAnsi="Roboto" w:cs="Roboto"/>
          <w:b w:val="0"/>
          <w:sz w:val="20"/>
          <w:szCs w:val="20"/>
        </w:rPr>
        <w:t>n criteria could include - overall experience in managing a sales agent approach, business acumen and credibility, interest in this product, and transparency in doing business.</w:t>
      </w:r>
    </w:p>
    <w:p w14:paraId="52FF8372" w14:textId="77777777" w:rsidR="00FE3140" w:rsidRDefault="00FE3140">
      <w:pPr>
        <w:jc w:val="both"/>
      </w:pPr>
    </w:p>
    <w:p w14:paraId="2F62911E" w14:textId="77777777" w:rsidR="00FE3140" w:rsidRDefault="00F74978">
      <w:pPr>
        <w:pStyle w:val="Title"/>
        <w:jc w:val="both"/>
        <w:rPr>
          <w:rFonts w:ascii="Roboto" w:eastAsia="Roboto" w:hAnsi="Roboto" w:cs="Roboto"/>
          <w:b w:val="0"/>
          <w:sz w:val="20"/>
          <w:szCs w:val="20"/>
        </w:rPr>
      </w:pPr>
      <w:bookmarkStart w:id="29" w:name="_3as4poj" w:colFirst="0" w:colLast="0"/>
      <w:bookmarkEnd w:id="29"/>
      <w:r>
        <w:rPr>
          <w:rFonts w:ascii="Roboto" w:eastAsia="Roboto" w:hAnsi="Roboto" w:cs="Roboto"/>
          <w:sz w:val="20"/>
          <w:szCs w:val="20"/>
        </w:rPr>
        <w:t xml:space="preserve">Recommendation # 3, </w:t>
      </w:r>
      <w:proofErr w:type="gramStart"/>
      <w:r>
        <w:rPr>
          <w:rFonts w:ascii="Roboto" w:eastAsia="Roboto" w:hAnsi="Roboto" w:cs="Roboto"/>
          <w:sz w:val="20"/>
          <w:szCs w:val="20"/>
        </w:rPr>
        <w:t>training</w:t>
      </w:r>
      <w:proofErr w:type="gramEnd"/>
      <w:r>
        <w:rPr>
          <w:rFonts w:ascii="Roboto" w:eastAsia="Roboto" w:hAnsi="Roboto" w:cs="Roboto"/>
          <w:sz w:val="20"/>
          <w:szCs w:val="20"/>
        </w:rPr>
        <w:t xml:space="preserve"> and marketing support for sales agents: </w:t>
      </w:r>
      <w:r>
        <w:rPr>
          <w:rFonts w:ascii="Roboto" w:eastAsia="Roboto" w:hAnsi="Roboto" w:cs="Roboto"/>
          <w:b w:val="0"/>
          <w:sz w:val="20"/>
          <w:szCs w:val="20"/>
        </w:rPr>
        <w:t>in most c</w:t>
      </w:r>
      <w:r>
        <w:rPr>
          <w:rFonts w:ascii="Roboto" w:eastAsia="Roboto" w:hAnsi="Roboto" w:cs="Roboto"/>
          <w:b w:val="0"/>
          <w:sz w:val="20"/>
          <w:szCs w:val="20"/>
        </w:rPr>
        <w:t>ases, sales agents carry a “basket” of goods and have been trained on selling these items to their consumers. As such, adding on a new product will require additional training and orientation on the product as well as marketing support in the form of flyer</w:t>
      </w:r>
      <w:r>
        <w:rPr>
          <w:rFonts w:ascii="Roboto" w:eastAsia="Roboto" w:hAnsi="Roboto" w:cs="Roboto"/>
          <w:b w:val="0"/>
          <w:sz w:val="20"/>
          <w:szCs w:val="20"/>
        </w:rPr>
        <w:t>s/ brochures which is discussed more in the next section.</w:t>
      </w:r>
    </w:p>
    <w:p w14:paraId="73660A88" w14:textId="77777777" w:rsidR="00FE3140" w:rsidRDefault="00FE3140">
      <w:pPr>
        <w:jc w:val="both"/>
      </w:pPr>
    </w:p>
    <w:p w14:paraId="2CAEED0F" w14:textId="77777777" w:rsidR="00FE3140" w:rsidRDefault="00F74978">
      <w:pPr>
        <w:pStyle w:val="Title"/>
        <w:jc w:val="both"/>
        <w:rPr>
          <w:rFonts w:ascii="Roboto" w:eastAsia="Roboto" w:hAnsi="Roboto" w:cs="Roboto"/>
          <w:b w:val="0"/>
          <w:sz w:val="20"/>
          <w:szCs w:val="20"/>
        </w:rPr>
      </w:pPr>
      <w:bookmarkStart w:id="30" w:name="_1pxezwc" w:colFirst="0" w:colLast="0"/>
      <w:bookmarkEnd w:id="30"/>
      <w:r>
        <w:rPr>
          <w:rFonts w:ascii="Roboto" w:eastAsia="Roboto" w:hAnsi="Roboto" w:cs="Roboto"/>
          <w:sz w:val="20"/>
          <w:szCs w:val="20"/>
        </w:rPr>
        <w:t xml:space="preserve">Recommendation # 4, incentivizing the sales agent: </w:t>
      </w:r>
      <w:r>
        <w:rPr>
          <w:rFonts w:ascii="Roboto" w:eastAsia="Roboto" w:hAnsi="Roboto" w:cs="Roboto"/>
          <w:b w:val="0"/>
          <w:sz w:val="20"/>
          <w:szCs w:val="20"/>
        </w:rPr>
        <w:t xml:space="preserve">as discussed earlier, the “basket” of goods that the sales agents carry may or may not include substitute products. In such cases, it is important to ensure that the pricing strategy of the product adequately incorporates a meaningful incentive as their </w:t>
      </w:r>
      <w:proofErr w:type="gramStart"/>
      <w:r>
        <w:rPr>
          <w:rFonts w:ascii="Roboto" w:eastAsia="Roboto" w:hAnsi="Roboto" w:cs="Roboto"/>
          <w:b w:val="0"/>
          <w:sz w:val="20"/>
          <w:szCs w:val="20"/>
        </w:rPr>
        <w:t>co</w:t>
      </w:r>
      <w:r>
        <w:rPr>
          <w:rFonts w:ascii="Roboto" w:eastAsia="Roboto" w:hAnsi="Roboto" w:cs="Roboto"/>
          <w:b w:val="0"/>
          <w:sz w:val="20"/>
          <w:szCs w:val="20"/>
        </w:rPr>
        <w:t>mmission</w:t>
      </w:r>
      <w:proofErr w:type="gramEnd"/>
      <w:r>
        <w:rPr>
          <w:rFonts w:ascii="Roboto" w:eastAsia="Roboto" w:hAnsi="Roboto" w:cs="Roboto"/>
          <w:b w:val="0"/>
          <w:sz w:val="20"/>
          <w:szCs w:val="20"/>
        </w:rPr>
        <w:t xml:space="preserve"> and it is worth their while to transport and sell these products. Furthermore, if sales agents sell the product on credit, the incentive needs to reflect the cost of risk that they are willing to take in offering credit to their consumers. </w:t>
      </w:r>
    </w:p>
    <w:p w14:paraId="4DC9106C" w14:textId="77777777" w:rsidR="00FE3140" w:rsidRDefault="00FE3140"/>
    <w:p w14:paraId="3587CD03" w14:textId="77777777" w:rsidR="00FE3140" w:rsidRDefault="00FE3140"/>
    <w:p w14:paraId="35D0B466" w14:textId="77777777" w:rsidR="00FE3140" w:rsidRDefault="00F74978">
      <w:pPr>
        <w:pStyle w:val="Title"/>
        <w:numPr>
          <w:ilvl w:val="0"/>
          <w:numId w:val="2"/>
        </w:numPr>
        <w:rPr>
          <w:color w:val="FF5F4A"/>
          <w:sz w:val="26"/>
          <w:szCs w:val="26"/>
        </w:rPr>
      </w:pPr>
      <w:bookmarkStart w:id="31" w:name="_49x2ik5" w:colFirst="0" w:colLast="0"/>
      <w:bookmarkEnd w:id="31"/>
      <w:r>
        <w:rPr>
          <w:color w:val="FF5F4A"/>
          <w:sz w:val="26"/>
          <w:szCs w:val="26"/>
        </w:rPr>
        <w:t>Prom</w:t>
      </w:r>
      <w:r>
        <w:rPr>
          <w:color w:val="FF5F4A"/>
          <w:sz w:val="26"/>
          <w:szCs w:val="26"/>
        </w:rPr>
        <w:t>otion/ Marketing Strategies</w:t>
      </w:r>
    </w:p>
    <w:p w14:paraId="22A56B66" w14:textId="77777777" w:rsidR="00FE3140" w:rsidRDefault="00F74978">
      <w:pPr>
        <w:pStyle w:val="Title"/>
        <w:jc w:val="both"/>
        <w:rPr>
          <w:rFonts w:ascii="Roboto" w:eastAsia="Roboto" w:hAnsi="Roboto" w:cs="Roboto"/>
          <w:b w:val="0"/>
          <w:sz w:val="20"/>
          <w:szCs w:val="20"/>
        </w:rPr>
      </w:pPr>
      <w:bookmarkStart w:id="32" w:name="_2p2csry" w:colFirst="0" w:colLast="0"/>
      <w:bookmarkEnd w:id="32"/>
      <w:r>
        <w:rPr>
          <w:rFonts w:ascii="Roboto" w:eastAsia="Roboto" w:hAnsi="Roboto" w:cs="Roboto"/>
          <w:b w:val="0"/>
          <w:sz w:val="20"/>
          <w:szCs w:val="20"/>
        </w:rPr>
        <w:t xml:space="preserve">At the outset of this section, it should be noted that </w:t>
      </w:r>
      <w:proofErr w:type="spellStart"/>
      <w:r>
        <w:rPr>
          <w:rFonts w:ascii="Roboto" w:eastAsia="Roboto" w:hAnsi="Roboto" w:cs="Roboto"/>
          <w:b w:val="0"/>
          <w:sz w:val="20"/>
          <w:szCs w:val="20"/>
        </w:rPr>
        <w:t>iDE</w:t>
      </w:r>
      <w:proofErr w:type="spellEnd"/>
      <w:r>
        <w:rPr>
          <w:rFonts w:ascii="Roboto" w:eastAsia="Roboto" w:hAnsi="Roboto" w:cs="Roboto"/>
          <w:b w:val="0"/>
          <w:sz w:val="20"/>
          <w:szCs w:val="20"/>
        </w:rPr>
        <w:t xml:space="preserve"> does not recommend a large-scale above the line promotional/ marketing campaign at this stage. The reasons for this are multiple: (1) that any increase in the “cost of d</w:t>
      </w:r>
      <w:r>
        <w:rPr>
          <w:rFonts w:ascii="Roboto" w:eastAsia="Roboto" w:hAnsi="Roboto" w:cs="Roboto"/>
          <w:b w:val="0"/>
          <w:sz w:val="20"/>
          <w:szCs w:val="20"/>
        </w:rPr>
        <w:t>oing business”, including investment in media for this product will increase its price to the consumer as its pricing is likely to be based on a cost-plus pricing strategy, and our objective is to keep this product as affordable as possible; (2) investment</w:t>
      </w:r>
      <w:r>
        <w:rPr>
          <w:rFonts w:ascii="Roboto" w:eastAsia="Roboto" w:hAnsi="Roboto" w:cs="Roboto"/>
          <w:b w:val="0"/>
          <w:sz w:val="20"/>
          <w:szCs w:val="20"/>
        </w:rPr>
        <w:t xml:space="preserve"> for large scale behavioral change campaigns are likely not the best use of our resources and there are other agencies that are best fit for this job; (3) that large scale investment in media campaigns need to be based on keen behavioral insights of the ta</w:t>
      </w:r>
      <w:r>
        <w:rPr>
          <w:rFonts w:ascii="Roboto" w:eastAsia="Roboto" w:hAnsi="Roboto" w:cs="Roboto"/>
          <w:b w:val="0"/>
          <w:sz w:val="20"/>
          <w:szCs w:val="20"/>
        </w:rPr>
        <w:t xml:space="preserve">rget audience, and we don’t yet have all the information which is likely to result in low return on investment; and (4) during the initial phase, production volumes will be relatively low thus not requiring a mass media campaign. </w:t>
      </w:r>
    </w:p>
    <w:p w14:paraId="3F15E054" w14:textId="77777777" w:rsidR="00FE3140" w:rsidRDefault="00FE3140"/>
    <w:p w14:paraId="454BB9CD" w14:textId="77777777" w:rsidR="00FE3140" w:rsidRDefault="00F74978">
      <w:pPr>
        <w:pStyle w:val="Title"/>
        <w:pBdr>
          <w:top w:val="nil"/>
          <w:left w:val="nil"/>
          <w:bottom w:val="nil"/>
          <w:right w:val="nil"/>
          <w:between w:val="nil"/>
        </w:pBdr>
        <w:jc w:val="both"/>
        <w:rPr>
          <w:rFonts w:ascii="Roboto" w:eastAsia="Roboto" w:hAnsi="Roboto" w:cs="Roboto"/>
          <w:b w:val="0"/>
          <w:sz w:val="20"/>
          <w:szCs w:val="20"/>
        </w:rPr>
      </w:pPr>
      <w:bookmarkStart w:id="33" w:name="_147n2zr" w:colFirst="0" w:colLast="0"/>
      <w:bookmarkEnd w:id="33"/>
      <w:r>
        <w:rPr>
          <w:rFonts w:ascii="Roboto" w:eastAsia="Roboto" w:hAnsi="Roboto" w:cs="Roboto"/>
          <w:b w:val="0"/>
          <w:sz w:val="20"/>
          <w:szCs w:val="20"/>
        </w:rPr>
        <w:lastRenderedPageBreak/>
        <w:t xml:space="preserve">With those assumptions, </w:t>
      </w:r>
      <w:proofErr w:type="spellStart"/>
      <w:r>
        <w:rPr>
          <w:rFonts w:ascii="Roboto" w:eastAsia="Roboto" w:hAnsi="Roboto" w:cs="Roboto"/>
          <w:b w:val="0"/>
          <w:sz w:val="20"/>
          <w:szCs w:val="20"/>
        </w:rPr>
        <w:t>iDE</w:t>
      </w:r>
      <w:proofErr w:type="spellEnd"/>
      <w:r>
        <w:rPr>
          <w:rFonts w:ascii="Roboto" w:eastAsia="Roboto" w:hAnsi="Roboto" w:cs="Roboto"/>
          <w:b w:val="0"/>
          <w:sz w:val="20"/>
          <w:szCs w:val="20"/>
        </w:rPr>
        <w:t xml:space="preserve"> recommends the following key activities centered around more cost-effective use of below-the-line activities</w:t>
      </w:r>
      <w:r>
        <w:rPr>
          <w:rFonts w:ascii="Roboto" w:eastAsia="Roboto" w:hAnsi="Roboto" w:cs="Roboto"/>
          <w:b w:val="0"/>
          <w:sz w:val="20"/>
          <w:szCs w:val="20"/>
          <w:vertAlign w:val="superscript"/>
        </w:rPr>
        <w:footnoteReference w:id="3"/>
      </w:r>
      <w:r>
        <w:rPr>
          <w:rFonts w:ascii="Roboto" w:eastAsia="Roboto" w:hAnsi="Roboto" w:cs="Roboto"/>
          <w:b w:val="0"/>
          <w:sz w:val="20"/>
          <w:szCs w:val="20"/>
        </w:rPr>
        <w:t xml:space="preserve">. </w:t>
      </w:r>
    </w:p>
    <w:p w14:paraId="0523CBA9" w14:textId="77777777" w:rsidR="00FE3140" w:rsidRDefault="00FE3140">
      <w:pPr>
        <w:pStyle w:val="Title"/>
        <w:jc w:val="both"/>
        <w:rPr>
          <w:rFonts w:ascii="Roboto" w:eastAsia="Roboto" w:hAnsi="Roboto" w:cs="Roboto"/>
          <w:b w:val="0"/>
          <w:sz w:val="20"/>
          <w:szCs w:val="20"/>
        </w:rPr>
      </w:pPr>
      <w:bookmarkStart w:id="34" w:name="_3o7alnk" w:colFirst="0" w:colLast="0"/>
      <w:bookmarkEnd w:id="34"/>
    </w:p>
    <w:p w14:paraId="4948D23C" w14:textId="77777777" w:rsidR="00FE3140" w:rsidRDefault="00F74978">
      <w:pPr>
        <w:pStyle w:val="Title"/>
        <w:jc w:val="both"/>
        <w:rPr>
          <w:rFonts w:ascii="Roboto" w:eastAsia="Roboto" w:hAnsi="Roboto" w:cs="Roboto"/>
          <w:b w:val="0"/>
          <w:sz w:val="20"/>
          <w:szCs w:val="20"/>
        </w:rPr>
      </w:pPr>
      <w:bookmarkStart w:id="35" w:name="_23ckvvd" w:colFirst="0" w:colLast="0"/>
      <w:bookmarkEnd w:id="35"/>
      <w:r>
        <w:rPr>
          <w:rFonts w:ascii="Roboto" w:eastAsia="Roboto" w:hAnsi="Roboto" w:cs="Roboto"/>
          <w:sz w:val="20"/>
          <w:szCs w:val="20"/>
        </w:rPr>
        <w:t xml:space="preserve">Recommendation # 1, invest in sales agent training: </w:t>
      </w:r>
      <w:r>
        <w:rPr>
          <w:rFonts w:ascii="Roboto" w:eastAsia="Roboto" w:hAnsi="Roboto" w:cs="Roboto"/>
          <w:b w:val="0"/>
          <w:sz w:val="20"/>
          <w:szCs w:val="20"/>
        </w:rPr>
        <w:t>linked to recommendation # 3 under the placement strategy, the most effective use of r</w:t>
      </w:r>
      <w:r>
        <w:rPr>
          <w:rFonts w:ascii="Roboto" w:eastAsia="Roboto" w:hAnsi="Roboto" w:cs="Roboto"/>
          <w:b w:val="0"/>
          <w:sz w:val="20"/>
          <w:szCs w:val="20"/>
        </w:rPr>
        <w:t>esources would be to provide ample training and orientation to the sales agent in the effective sales and marketing of the product. Often referred to as Interpersonal communication (IPC) activities, these are the hallmark of good behavior change communicat</w:t>
      </w:r>
      <w:r>
        <w:rPr>
          <w:rFonts w:ascii="Roboto" w:eastAsia="Roboto" w:hAnsi="Roboto" w:cs="Roboto"/>
          <w:b w:val="0"/>
          <w:sz w:val="20"/>
          <w:szCs w:val="20"/>
        </w:rPr>
        <w:t>ion practices. Our strategy should change when we increase the scale of production and sales in the subsequent phases as IPC activities are often not very cost-effective on a larger scale, but for the initial phase, this should be the prioritized area of i</w:t>
      </w:r>
      <w:r>
        <w:rPr>
          <w:rFonts w:ascii="Roboto" w:eastAsia="Roboto" w:hAnsi="Roboto" w:cs="Roboto"/>
          <w:b w:val="0"/>
          <w:sz w:val="20"/>
          <w:szCs w:val="20"/>
        </w:rPr>
        <w:t xml:space="preserve">nvestment. </w:t>
      </w:r>
    </w:p>
    <w:p w14:paraId="09B61859" w14:textId="77777777" w:rsidR="00FE3140" w:rsidRDefault="00FE3140">
      <w:pPr>
        <w:jc w:val="both"/>
      </w:pPr>
    </w:p>
    <w:p w14:paraId="29D0CBED" w14:textId="77777777" w:rsidR="00FE3140" w:rsidRDefault="00F74978">
      <w:pPr>
        <w:pStyle w:val="Title"/>
        <w:jc w:val="both"/>
      </w:pPr>
      <w:bookmarkStart w:id="36" w:name="_ihv636" w:colFirst="0" w:colLast="0"/>
      <w:bookmarkEnd w:id="36"/>
      <w:r>
        <w:rPr>
          <w:rFonts w:ascii="Roboto" w:eastAsia="Roboto" w:hAnsi="Roboto" w:cs="Roboto"/>
          <w:sz w:val="20"/>
          <w:szCs w:val="20"/>
        </w:rPr>
        <w:t xml:space="preserve">Recommendation # 2, partner with technical agencies for support: </w:t>
      </w:r>
      <w:r>
        <w:rPr>
          <w:rFonts w:ascii="Roboto" w:eastAsia="Roboto" w:hAnsi="Roboto" w:cs="Roboto"/>
          <w:b w:val="0"/>
          <w:sz w:val="20"/>
          <w:szCs w:val="20"/>
        </w:rPr>
        <w:t xml:space="preserve">organizations like WASH United provide free or low-cost training and media packages focused on increasing MHM awareness, training, and technical support. Partnerships like these </w:t>
      </w:r>
      <w:r>
        <w:rPr>
          <w:rFonts w:ascii="Roboto" w:eastAsia="Roboto" w:hAnsi="Roboto" w:cs="Roboto"/>
          <w:b w:val="0"/>
          <w:sz w:val="20"/>
          <w:szCs w:val="20"/>
        </w:rPr>
        <w:t xml:space="preserve">will provide a quick boost to the </w:t>
      </w:r>
      <w:proofErr w:type="spellStart"/>
      <w:r>
        <w:rPr>
          <w:rFonts w:ascii="Roboto" w:eastAsia="Roboto" w:hAnsi="Roboto" w:cs="Roboto"/>
          <w:b w:val="0"/>
          <w:sz w:val="20"/>
          <w:szCs w:val="20"/>
        </w:rPr>
        <w:t>Reemi</w:t>
      </w:r>
      <w:proofErr w:type="spellEnd"/>
      <w:r>
        <w:rPr>
          <w:rFonts w:ascii="Roboto" w:eastAsia="Roboto" w:hAnsi="Roboto" w:cs="Roboto"/>
          <w:b w:val="0"/>
          <w:sz w:val="20"/>
          <w:szCs w:val="20"/>
        </w:rPr>
        <w:t xml:space="preserve"> Charitable Trust, </w:t>
      </w:r>
      <w:proofErr w:type="spellStart"/>
      <w:r>
        <w:rPr>
          <w:rFonts w:ascii="Roboto" w:eastAsia="Roboto" w:hAnsi="Roboto" w:cs="Roboto"/>
          <w:b w:val="0"/>
          <w:sz w:val="20"/>
          <w:szCs w:val="20"/>
        </w:rPr>
        <w:t>iDE</w:t>
      </w:r>
      <w:proofErr w:type="spellEnd"/>
      <w:r>
        <w:rPr>
          <w:rFonts w:ascii="Roboto" w:eastAsia="Roboto" w:hAnsi="Roboto" w:cs="Roboto"/>
          <w:b w:val="0"/>
          <w:sz w:val="20"/>
          <w:szCs w:val="20"/>
        </w:rPr>
        <w:t xml:space="preserve">, and </w:t>
      </w:r>
      <w:proofErr w:type="spellStart"/>
      <w:r>
        <w:rPr>
          <w:rFonts w:ascii="Roboto" w:eastAsia="Roboto" w:hAnsi="Roboto" w:cs="Roboto"/>
          <w:b w:val="0"/>
          <w:sz w:val="20"/>
          <w:szCs w:val="20"/>
        </w:rPr>
        <w:t>icddr</w:t>
      </w:r>
      <w:proofErr w:type="spellEnd"/>
      <w:r>
        <w:rPr>
          <w:rFonts w:ascii="Roboto" w:eastAsia="Roboto" w:hAnsi="Roboto" w:cs="Roboto"/>
          <w:b w:val="0"/>
          <w:sz w:val="20"/>
          <w:szCs w:val="20"/>
        </w:rPr>
        <w:t>, b consortia to use existing contents and contextualize it for our own use during the sales and promotion of the product.</w:t>
      </w:r>
    </w:p>
    <w:p w14:paraId="4A2C0269" w14:textId="77777777" w:rsidR="00FE3140" w:rsidRDefault="00FE3140"/>
    <w:p w14:paraId="156562A5" w14:textId="77777777" w:rsidR="00FE3140" w:rsidRDefault="00F74978">
      <w:r>
        <w:rPr>
          <w:noProof/>
        </w:rPr>
        <w:drawing>
          <wp:inline distT="114300" distB="114300" distL="114300" distR="114300" wp14:anchorId="20ADA9DE" wp14:editId="415A60CC">
            <wp:extent cx="5019675" cy="3095625"/>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b="7932"/>
                    <a:stretch>
                      <a:fillRect/>
                    </a:stretch>
                  </pic:blipFill>
                  <pic:spPr>
                    <a:xfrm>
                      <a:off x="0" y="0"/>
                      <a:ext cx="5019675" cy="3095625"/>
                    </a:xfrm>
                    <a:prstGeom prst="rect">
                      <a:avLst/>
                    </a:prstGeom>
                    <a:ln/>
                  </pic:spPr>
                </pic:pic>
              </a:graphicData>
            </a:graphic>
          </wp:inline>
        </w:drawing>
      </w:r>
    </w:p>
    <w:p w14:paraId="6D860804" w14:textId="77777777" w:rsidR="00FE3140" w:rsidRDefault="00F74978">
      <w:pPr>
        <w:rPr>
          <w:rFonts w:ascii="Roboto" w:eastAsia="Roboto" w:hAnsi="Roboto" w:cs="Roboto"/>
          <w:i/>
          <w:sz w:val="20"/>
          <w:szCs w:val="20"/>
        </w:rPr>
      </w:pPr>
      <w:r>
        <w:rPr>
          <w:rFonts w:ascii="Roboto" w:eastAsia="Roboto" w:hAnsi="Roboto" w:cs="Roboto"/>
          <w:b/>
          <w:sz w:val="20"/>
          <w:szCs w:val="20"/>
        </w:rPr>
        <w:t xml:space="preserve">Photo 2: </w:t>
      </w:r>
      <w:r>
        <w:rPr>
          <w:rFonts w:ascii="Roboto" w:eastAsia="Roboto" w:hAnsi="Roboto" w:cs="Roboto"/>
          <w:i/>
          <w:sz w:val="20"/>
          <w:szCs w:val="20"/>
        </w:rPr>
        <w:t>WASH United School training in Kenya.</w:t>
      </w:r>
    </w:p>
    <w:p w14:paraId="49EE6482" w14:textId="77777777" w:rsidR="00FE3140" w:rsidRDefault="00F74978">
      <w:pPr>
        <w:rPr>
          <w:rFonts w:ascii="Roboto" w:eastAsia="Roboto" w:hAnsi="Roboto" w:cs="Roboto"/>
          <w:sz w:val="20"/>
          <w:szCs w:val="20"/>
        </w:rPr>
      </w:pPr>
      <w:r>
        <w:rPr>
          <w:rFonts w:ascii="Roboto" w:eastAsia="Roboto" w:hAnsi="Roboto" w:cs="Roboto"/>
          <w:sz w:val="20"/>
          <w:szCs w:val="20"/>
        </w:rPr>
        <w:t xml:space="preserve"> </w:t>
      </w:r>
    </w:p>
    <w:p w14:paraId="5992AE29" w14:textId="77777777" w:rsidR="00FE3140" w:rsidRDefault="00F74978">
      <w:pPr>
        <w:pStyle w:val="Title"/>
        <w:jc w:val="both"/>
      </w:pPr>
      <w:bookmarkStart w:id="37" w:name="_32hioqz" w:colFirst="0" w:colLast="0"/>
      <w:bookmarkEnd w:id="37"/>
      <w:r>
        <w:rPr>
          <w:rFonts w:ascii="Roboto" w:eastAsia="Roboto" w:hAnsi="Roboto" w:cs="Roboto"/>
          <w:sz w:val="20"/>
          <w:szCs w:val="20"/>
        </w:rPr>
        <w:t xml:space="preserve">Recommendation # 3, use commercial marketing strategies for product promotion: </w:t>
      </w:r>
      <w:r>
        <w:rPr>
          <w:rFonts w:ascii="Roboto" w:eastAsia="Roboto" w:hAnsi="Roboto" w:cs="Roboto"/>
          <w:b w:val="0"/>
          <w:sz w:val="20"/>
          <w:szCs w:val="20"/>
        </w:rPr>
        <w:t xml:space="preserve">commercial firms use a range of promotional items and giveaways to promote their products. These </w:t>
      </w:r>
      <w:proofErr w:type="gramStart"/>
      <w:r>
        <w:rPr>
          <w:rFonts w:ascii="Roboto" w:eastAsia="Roboto" w:hAnsi="Roboto" w:cs="Roboto"/>
          <w:b w:val="0"/>
          <w:sz w:val="20"/>
          <w:szCs w:val="20"/>
        </w:rPr>
        <w:t>low cost</w:t>
      </w:r>
      <w:proofErr w:type="gramEnd"/>
      <w:r>
        <w:rPr>
          <w:rFonts w:ascii="Roboto" w:eastAsia="Roboto" w:hAnsi="Roboto" w:cs="Roboto"/>
          <w:b w:val="0"/>
          <w:sz w:val="20"/>
          <w:szCs w:val="20"/>
        </w:rPr>
        <w:t xml:space="preserve"> items are often an ancillary product to the main one, e.g. a free mug w</w:t>
      </w:r>
      <w:r>
        <w:rPr>
          <w:rFonts w:ascii="Roboto" w:eastAsia="Roboto" w:hAnsi="Roboto" w:cs="Roboto"/>
          <w:b w:val="0"/>
          <w:sz w:val="20"/>
          <w:szCs w:val="20"/>
        </w:rPr>
        <w:t xml:space="preserve">hen you buy a packet of coffee, or a low-cost toothbrush when you buy a toothpaste. Similar ideas can be utilized to bundle this product, </w:t>
      </w:r>
      <w:proofErr w:type="gramStart"/>
      <w:r>
        <w:rPr>
          <w:rFonts w:ascii="Roboto" w:eastAsia="Roboto" w:hAnsi="Roboto" w:cs="Roboto"/>
          <w:b w:val="0"/>
          <w:sz w:val="20"/>
          <w:szCs w:val="20"/>
        </w:rPr>
        <w:t>e.g.</w:t>
      </w:r>
      <w:proofErr w:type="gramEnd"/>
      <w:r>
        <w:rPr>
          <w:rFonts w:ascii="Roboto" w:eastAsia="Roboto" w:hAnsi="Roboto" w:cs="Roboto"/>
          <w:b w:val="0"/>
          <w:sz w:val="20"/>
          <w:szCs w:val="20"/>
        </w:rPr>
        <w:t xml:space="preserve"> with existing reusable pads, use ancillary promotional items such as liquid soap sachets to increase its attracti</w:t>
      </w:r>
      <w:r>
        <w:rPr>
          <w:rFonts w:ascii="Roboto" w:eastAsia="Roboto" w:hAnsi="Roboto" w:cs="Roboto"/>
          <w:b w:val="0"/>
          <w:sz w:val="20"/>
          <w:szCs w:val="20"/>
        </w:rPr>
        <w:t xml:space="preserve">veness. </w:t>
      </w:r>
    </w:p>
    <w:p w14:paraId="6B303A0D" w14:textId="77777777" w:rsidR="00FE3140" w:rsidRDefault="00FE3140"/>
    <w:p w14:paraId="342FF8CA" w14:textId="77777777" w:rsidR="00FE3140" w:rsidRDefault="00F74978">
      <w:pPr>
        <w:pStyle w:val="Title"/>
        <w:rPr>
          <w:color w:val="FF5F4A"/>
          <w:sz w:val="26"/>
          <w:szCs w:val="26"/>
        </w:rPr>
      </w:pPr>
      <w:bookmarkStart w:id="38" w:name="_1hmsyys" w:colFirst="0" w:colLast="0"/>
      <w:bookmarkEnd w:id="38"/>
      <w:r>
        <w:rPr>
          <w:color w:val="FF5F4A"/>
          <w:sz w:val="26"/>
          <w:szCs w:val="26"/>
        </w:rPr>
        <w:lastRenderedPageBreak/>
        <w:t>Annex A | Product Sheet for Natural/ Synthetic Blend Washer and Dryer Bags</w:t>
      </w:r>
    </w:p>
    <w:p w14:paraId="2F681ECC" w14:textId="77777777" w:rsidR="00FE3140" w:rsidRDefault="00FE3140">
      <w:pPr>
        <w:pStyle w:val="Title"/>
        <w:rPr>
          <w:color w:val="FF5F4A"/>
          <w:sz w:val="26"/>
          <w:szCs w:val="26"/>
        </w:rPr>
      </w:pPr>
      <w:bookmarkStart w:id="39" w:name="_41mghml" w:colFirst="0" w:colLast="0"/>
      <w:bookmarkEnd w:id="39"/>
    </w:p>
    <w:p w14:paraId="4872418A" w14:textId="77777777" w:rsidR="00FE3140" w:rsidRDefault="00F74978">
      <w:pPr>
        <w:pStyle w:val="Title"/>
        <w:rPr>
          <w:color w:val="424242"/>
          <w:sz w:val="32"/>
          <w:szCs w:val="32"/>
        </w:rPr>
      </w:pPr>
      <w:bookmarkStart w:id="40" w:name="_2grqrue" w:colFirst="0" w:colLast="0"/>
      <w:bookmarkEnd w:id="40"/>
      <w:r>
        <w:rPr>
          <w:color w:val="424242"/>
          <w:sz w:val="32"/>
          <w:szCs w:val="32"/>
        </w:rPr>
        <w:t xml:space="preserve">Product Sheet for Natural/Synthetic Blend Washer Bag </w:t>
      </w:r>
    </w:p>
    <w:p w14:paraId="62492545" w14:textId="77777777" w:rsidR="00FE3140" w:rsidRDefault="00FE3140">
      <w:pPr>
        <w:rPr>
          <w:rFonts w:ascii="Roboto" w:eastAsia="Roboto" w:hAnsi="Roboto" w:cs="Roboto"/>
          <w:sz w:val="22"/>
          <w:szCs w:val="22"/>
        </w:rPr>
      </w:pPr>
    </w:p>
    <w:p w14:paraId="2B27B59D" w14:textId="77777777" w:rsidR="00FE3140" w:rsidRDefault="00F74978">
      <w:pPr>
        <w:widowControl w:val="0"/>
        <w:spacing w:before="230" w:line="276" w:lineRule="auto"/>
        <w:rPr>
          <w:rFonts w:ascii="Roboto" w:eastAsia="Roboto" w:hAnsi="Roboto" w:cs="Roboto"/>
          <w:b/>
          <w:color w:val="3BC466"/>
          <w:sz w:val="22"/>
          <w:szCs w:val="22"/>
          <w:u w:val="single"/>
        </w:rPr>
      </w:pPr>
      <w:r>
        <w:rPr>
          <w:rFonts w:ascii="Roboto" w:eastAsia="Roboto" w:hAnsi="Roboto" w:cs="Roboto"/>
          <w:b/>
          <w:color w:val="3BC466"/>
          <w:sz w:val="22"/>
          <w:szCs w:val="22"/>
          <w:u w:val="single"/>
        </w:rPr>
        <w:t xml:space="preserve">Key Features: </w:t>
      </w:r>
    </w:p>
    <w:p w14:paraId="2D6F10F1" w14:textId="77777777" w:rsidR="00FE3140" w:rsidRDefault="00F74978">
      <w:pPr>
        <w:widowControl w:val="0"/>
        <w:numPr>
          <w:ilvl w:val="0"/>
          <w:numId w:val="1"/>
        </w:numPr>
        <w:spacing w:before="230" w:line="276" w:lineRule="auto"/>
        <w:rPr>
          <w:rFonts w:ascii="Roboto" w:eastAsia="Roboto" w:hAnsi="Roboto" w:cs="Roboto"/>
          <w:sz w:val="22"/>
          <w:szCs w:val="22"/>
        </w:rPr>
      </w:pPr>
      <w:r>
        <w:rPr>
          <w:rFonts w:ascii="Roboto" w:eastAsia="Roboto" w:hAnsi="Roboto" w:cs="Roboto"/>
          <w:sz w:val="22"/>
          <w:szCs w:val="22"/>
        </w:rPr>
        <w:t>Easy cleaning of reusable menstrual cloth</w:t>
      </w:r>
    </w:p>
    <w:p w14:paraId="18E9BD47" w14:textId="77777777" w:rsidR="00FE3140" w:rsidRDefault="00F74978">
      <w:pPr>
        <w:widowControl w:val="0"/>
        <w:numPr>
          <w:ilvl w:val="0"/>
          <w:numId w:val="1"/>
        </w:numPr>
        <w:spacing w:line="276" w:lineRule="auto"/>
        <w:rPr>
          <w:rFonts w:ascii="Roboto" w:eastAsia="Roboto" w:hAnsi="Roboto" w:cs="Roboto"/>
          <w:sz w:val="22"/>
          <w:szCs w:val="22"/>
        </w:rPr>
      </w:pPr>
      <w:r>
        <w:rPr>
          <w:rFonts w:ascii="Roboto" w:eastAsia="Roboto" w:hAnsi="Roboto" w:cs="Roboto"/>
          <w:sz w:val="22"/>
          <w:szCs w:val="22"/>
        </w:rPr>
        <w:t>Allows privacy while use and maintenance of reusable menstrual cloth</w:t>
      </w:r>
    </w:p>
    <w:p w14:paraId="5A0F0A75" w14:textId="77777777" w:rsidR="00FE3140" w:rsidRDefault="00F74978">
      <w:pPr>
        <w:widowControl w:val="0"/>
        <w:numPr>
          <w:ilvl w:val="0"/>
          <w:numId w:val="1"/>
        </w:numPr>
        <w:spacing w:line="276" w:lineRule="auto"/>
        <w:rPr>
          <w:rFonts w:ascii="Roboto" w:eastAsia="Roboto" w:hAnsi="Roboto" w:cs="Roboto"/>
          <w:sz w:val="22"/>
          <w:szCs w:val="22"/>
        </w:rPr>
      </w:pPr>
      <w:r>
        <w:rPr>
          <w:rFonts w:ascii="Roboto" w:eastAsia="Roboto" w:hAnsi="Roboto" w:cs="Roboto"/>
          <w:sz w:val="22"/>
          <w:szCs w:val="22"/>
        </w:rPr>
        <w:t xml:space="preserve">Disposal of dirty water and washing menstrual cloths without </w:t>
      </w:r>
      <w:proofErr w:type="gramStart"/>
      <w:r>
        <w:rPr>
          <w:rFonts w:ascii="Roboto" w:eastAsia="Roboto" w:hAnsi="Roboto" w:cs="Roboto"/>
          <w:sz w:val="22"/>
          <w:szCs w:val="22"/>
        </w:rPr>
        <w:t>touching  by</w:t>
      </w:r>
      <w:proofErr w:type="gramEnd"/>
      <w:r>
        <w:rPr>
          <w:rFonts w:ascii="Roboto" w:eastAsia="Roboto" w:hAnsi="Roboto" w:cs="Roboto"/>
          <w:sz w:val="22"/>
          <w:szCs w:val="22"/>
        </w:rPr>
        <w:t xml:space="preserve"> hand</w:t>
      </w:r>
    </w:p>
    <w:p w14:paraId="0E111727" w14:textId="77777777" w:rsidR="00FE3140" w:rsidRDefault="00F74978">
      <w:pPr>
        <w:widowControl w:val="0"/>
        <w:numPr>
          <w:ilvl w:val="0"/>
          <w:numId w:val="1"/>
        </w:numPr>
        <w:spacing w:line="276" w:lineRule="auto"/>
        <w:rPr>
          <w:rFonts w:ascii="Roboto" w:eastAsia="Roboto" w:hAnsi="Roboto" w:cs="Roboto"/>
          <w:sz w:val="22"/>
          <w:szCs w:val="22"/>
        </w:rPr>
      </w:pPr>
      <w:r>
        <w:rPr>
          <w:rFonts w:ascii="Roboto" w:eastAsia="Roboto" w:hAnsi="Roboto" w:cs="Roboto"/>
          <w:sz w:val="22"/>
          <w:szCs w:val="22"/>
        </w:rPr>
        <w:t>Convenient to manufacture locally</w:t>
      </w:r>
    </w:p>
    <w:p w14:paraId="40B1F52E" w14:textId="77777777" w:rsidR="00FE3140" w:rsidRDefault="00F74978">
      <w:pPr>
        <w:widowControl w:val="0"/>
        <w:numPr>
          <w:ilvl w:val="0"/>
          <w:numId w:val="1"/>
        </w:numPr>
        <w:spacing w:line="276" w:lineRule="auto"/>
        <w:rPr>
          <w:rFonts w:ascii="Roboto" w:eastAsia="Roboto" w:hAnsi="Roboto" w:cs="Roboto"/>
          <w:sz w:val="22"/>
          <w:szCs w:val="22"/>
        </w:rPr>
      </w:pPr>
      <w:r>
        <w:rPr>
          <w:rFonts w:ascii="Roboto" w:eastAsia="Roboto" w:hAnsi="Roboto" w:cs="Roboto"/>
          <w:sz w:val="22"/>
          <w:szCs w:val="22"/>
        </w:rPr>
        <w:t xml:space="preserve">Made </w:t>
      </w:r>
      <w:proofErr w:type="gramStart"/>
      <w:r>
        <w:rPr>
          <w:rFonts w:ascii="Roboto" w:eastAsia="Roboto" w:hAnsi="Roboto" w:cs="Roboto"/>
          <w:sz w:val="22"/>
          <w:szCs w:val="22"/>
        </w:rPr>
        <w:t>using  natural</w:t>
      </w:r>
      <w:proofErr w:type="gramEnd"/>
      <w:r>
        <w:rPr>
          <w:rFonts w:ascii="Roboto" w:eastAsia="Roboto" w:hAnsi="Roboto" w:cs="Roboto"/>
          <w:sz w:val="22"/>
          <w:szCs w:val="22"/>
        </w:rPr>
        <w:t xml:space="preserve">/ synthetic blend fabric </w:t>
      </w:r>
    </w:p>
    <w:p w14:paraId="0617C087" w14:textId="77777777" w:rsidR="00FE3140" w:rsidRDefault="00FE3140">
      <w:pPr>
        <w:widowControl w:val="0"/>
        <w:spacing w:before="230" w:line="276" w:lineRule="auto"/>
        <w:ind w:left="720"/>
        <w:rPr>
          <w:rFonts w:ascii="Roboto" w:eastAsia="Roboto" w:hAnsi="Roboto" w:cs="Roboto"/>
          <w:sz w:val="22"/>
          <w:szCs w:val="22"/>
        </w:rPr>
      </w:pPr>
    </w:p>
    <w:p w14:paraId="5841B436" w14:textId="77777777" w:rsidR="00FE3140" w:rsidRDefault="00F74978">
      <w:pPr>
        <w:widowControl w:val="0"/>
        <w:spacing w:before="230" w:line="276" w:lineRule="auto"/>
        <w:rPr>
          <w:rFonts w:ascii="Roboto" w:eastAsia="Roboto" w:hAnsi="Roboto" w:cs="Roboto"/>
          <w:b/>
          <w:color w:val="3BC466"/>
          <w:sz w:val="20"/>
          <w:szCs w:val="20"/>
        </w:rPr>
      </w:pPr>
      <w:r>
        <w:rPr>
          <w:rFonts w:ascii="Roboto" w:eastAsia="Roboto" w:hAnsi="Roboto" w:cs="Roboto"/>
          <w:b/>
          <w:color w:val="3BC466"/>
          <w:sz w:val="20"/>
          <w:szCs w:val="20"/>
          <w:u w:val="single"/>
        </w:rPr>
        <w:t xml:space="preserve">Specifications of </w:t>
      </w:r>
      <w:proofErr w:type="gramStart"/>
      <w:r>
        <w:rPr>
          <w:rFonts w:ascii="Roboto" w:eastAsia="Roboto" w:hAnsi="Roboto" w:cs="Roboto"/>
          <w:b/>
          <w:color w:val="3BC466"/>
          <w:sz w:val="20"/>
          <w:szCs w:val="20"/>
          <w:u w:val="single"/>
        </w:rPr>
        <w:t>Water Resistant</w:t>
      </w:r>
      <w:proofErr w:type="gramEnd"/>
      <w:r>
        <w:rPr>
          <w:rFonts w:ascii="Roboto" w:eastAsia="Roboto" w:hAnsi="Roboto" w:cs="Roboto"/>
          <w:b/>
          <w:color w:val="3BC466"/>
          <w:sz w:val="20"/>
          <w:szCs w:val="20"/>
          <w:u w:val="single"/>
        </w:rPr>
        <w:t xml:space="preserve"> Fabric:</w:t>
      </w:r>
      <w:r>
        <w:rPr>
          <w:rFonts w:ascii="Roboto" w:eastAsia="Roboto" w:hAnsi="Roboto" w:cs="Roboto"/>
          <w:color w:val="3BC466"/>
          <w:sz w:val="20"/>
          <w:szCs w:val="20"/>
        </w:rPr>
        <w:t xml:space="preserve">                                          </w:t>
      </w:r>
      <w:r>
        <w:rPr>
          <w:rFonts w:ascii="Roboto" w:eastAsia="Roboto" w:hAnsi="Roboto" w:cs="Roboto"/>
          <w:b/>
          <w:color w:val="3BC466"/>
          <w:sz w:val="20"/>
          <w:szCs w:val="20"/>
          <w:u w:val="single"/>
        </w:rPr>
        <w:t xml:space="preserve">Specifications of the Washer Bag: </w:t>
      </w:r>
    </w:p>
    <w:p w14:paraId="6BAB6C28" w14:textId="77777777" w:rsidR="00FE3140" w:rsidRDefault="00F74978">
      <w:pPr>
        <w:widowControl w:val="0"/>
        <w:spacing w:before="230" w:line="276" w:lineRule="auto"/>
        <w:rPr>
          <w:rFonts w:ascii="Roboto" w:eastAsia="Roboto" w:hAnsi="Roboto" w:cs="Roboto"/>
          <w:b/>
          <w:color w:val="3BC466"/>
          <w:sz w:val="20"/>
          <w:szCs w:val="20"/>
        </w:rPr>
      </w:pPr>
      <w:r>
        <w:rPr>
          <w:noProof/>
        </w:rPr>
        <w:drawing>
          <wp:anchor distT="114300" distB="114300" distL="114300" distR="114300" simplePos="0" relativeHeight="251660288" behindDoc="0" locked="0" layoutInCell="1" hidden="0" allowOverlap="1" wp14:anchorId="43403FF6" wp14:editId="12E28FA5">
            <wp:simplePos x="0" y="0"/>
            <wp:positionH relativeFrom="column">
              <wp:posOffset>314325</wp:posOffset>
            </wp:positionH>
            <wp:positionV relativeFrom="paragraph">
              <wp:posOffset>154657</wp:posOffset>
            </wp:positionV>
            <wp:extent cx="1919288" cy="3506231"/>
            <wp:effectExtent l="0" t="0" r="0" b="0"/>
            <wp:wrapSquare wrapText="bothSides" distT="114300" distB="114300" distL="114300" distR="11430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1919288" cy="3506231"/>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18AD672A" wp14:editId="4F5B6EE7">
            <wp:simplePos x="0" y="0"/>
            <wp:positionH relativeFrom="column">
              <wp:posOffset>2971800</wp:posOffset>
            </wp:positionH>
            <wp:positionV relativeFrom="paragraph">
              <wp:posOffset>180051</wp:posOffset>
            </wp:positionV>
            <wp:extent cx="2662238" cy="3722202"/>
            <wp:effectExtent l="0" t="0" r="0" b="0"/>
            <wp:wrapSquare wrapText="bothSides" distT="114300" distB="114300" distL="114300" distR="11430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r="12744"/>
                    <a:stretch>
                      <a:fillRect/>
                    </a:stretch>
                  </pic:blipFill>
                  <pic:spPr>
                    <a:xfrm>
                      <a:off x="0" y="0"/>
                      <a:ext cx="2662238" cy="3722202"/>
                    </a:xfrm>
                    <a:prstGeom prst="rect">
                      <a:avLst/>
                    </a:prstGeom>
                    <a:ln/>
                  </pic:spPr>
                </pic:pic>
              </a:graphicData>
            </a:graphic>
          </wp:anchor>
        </w:drawing>
      </w:r>
    </w:p>
    <w:p w14:paraId="2A6133FE" w14:textId="77777777" w:rsidR="00FE3140" w:rsidRDefault="00FE3140">
      <w:pPr>
        <w:widowControl w:val="0"/>
        <w:spacing w:before="230" w:line="276" w:lineRule="auto"/>
        <w:rPr>
          <w:rFonts w:ascii="Roboto" w:eastAsia="Roboto" w:hAnsi="Roboto" w:cs="Roboto"/>
          <w:b/>
          <w:color w:val="3BC466"/>
          <w:sz w:val="20"/>
          <w:szCs w:val="20"/>
        </w:rPr>
      </w:pPr>
    </w:p>
    <w:p w14:paraId="6E145BAE" w14:textId="77777777" w:rsidR="00FE3140" w:rsidRDefault="00FE3140">
      <w:pPr>
        <w:widowControl w:val="0"/>
        <w:spacing w:before="230" w:line="276" w:lineRule="auto"/>
        <w:rPr>
          <w:rFonts w:ascii="Roboto" w:eastAsia="Roboto" w:hAnsi="Roboto" w:cs="Roboto"/>
          <w:b/>
          <w:color w:val="3BC466"/>
          <w:sz w:val="20"/>
          <w:szCs w:val="20"/>
        </w:rPr>
      </w:pPr>
    </w:p>
    <w:p w14:paraId="1E0E1C32" w14:textId="77777777" w:rsidR="00FE3140" w:rsidRDefault="00FE3140">
      <w:pPr>
        <w:widowControl w:val="0"/>
        <w:spacing w:before="230" w:line="276" w:lineRule="auto"/>
        <w:rPr>
          <w:rFonts w:ascii="Roboto" w:eastAsia="Roboto" w:hAnsi="Roboto" w:cs="Roboto"/>
          <w:b/>
          <w:color w:val="3BC466"/>
          <w:sz w:val="20"/>
          <w:szCs w:val="20"/>
        </w:rPr>
      </w:pPr>
    </w:p>
    <w:p w14:paraId="1E5C78EB" w14:textId="77777777" w:rsidR="00FE3140" w:rsidRDefault="00FE3140">
      <w:pPr>
        <w:widowControl w:val="0"/>
        <w:spacing w:before="230" w:line="276" w:lineRule="auto"/>
        <w:rPr>
          <w:rFonts w:ascii="Roboto" w:eastAsia="Roboto" w:hAnsi="Roboto" w:cs="Roboto"/>
          <w:b/>
          <w:color w:val="3BC466"/>
          <w:sz w:val="20"/>
          <w:szCs w:val="20"/>
        </w:rPr>
      </w:pPr>
    </w:p>
    <w:p w14:paraId="5C977F2D" w14:textId="77777777" w:rsidR="00FE3140" w:rsidRDefault="00FE3140">
      <w:pPr>
        <w:widowControl w:val="0"/>
        <w:spacing w:before="230" w:line="276" w:lineRule="auto"/>
        <w:rPr>
          <w:rFonts w:ascii="Roboto" w:eastAsia="Roboto" w:hAnsi="Roboto" w:cs="Roboto"/>
          <w:b/>
          <w:color w:val="3BC466"/>
          <w:sz w:val="20"/>
          <w:szCs w:val="20"/>
        </w:rPr>
      </w:pPr>
    </w:p>
    <w:p w14:paraId="3AF6B6D7" w14:textId="77777777" w:rsidR="00FE3140" w:rsidRDefault="00FE3140">
      <w:pPr>
        <w:widowControl w:val="0"/>
        <w:spacing w:before="230" w:line="276" w:lineRule="auto"/>
        <w:rPr>
          <w:rFonts w:ascii="Roboto" w:eastAsia="Roboto" w:hAnsi="Roboto" w:cs="Roboto"/>
          <w:b/>
          <w:color w:val="3BC466"/>
          <w:sz w:val="20"/>
          <w:szCs w:val="20"/>
        </w:rPr>
      </w:pPr>
    </w:p>
    <w:p w14:paraId="25D1399D" w14:textId="77777777" w:rsidR="00FE3140" w:rsidRDefault="00FE3140">
      <w:pPr>
        <w:widowControl w:val="0"/>
        <w:spacing w:before="230" w:line="276" w:lineRule="auto"/>
        <w:rPr>
          <w:rFonts w:ascii="Roboto" w:eastAsia="Roboto" w:hAnsi="Roboto" w:cs="Roboto"/>
          <w:b/>
          <w:color w:val="3BC466"/>
          <w:sz w:val="20"/>
          <w:szCs w:val="20"/>
        </w:rPr>
      </w:pPr>
    </w:p>
    <w:p w14:paraId="669BF7E7" w14:textId="77777777" w:rsidR="00FE3140" w:rsidRDefault="00FE3140">
      <w:pPr>
        <w:widowControl w:val="0"/>
        <w:spacing w:before="230" w:line="276" w:lineRule="auto"/>
        <w:rPr>
          <w:rFonts w:ascii="Roboto" w:eastAsia="Roboto" w:hAnsi="Roboto" w:cs="Roboto"/>
          <w:b/>
          <w:color w:val="3BC466"/>
          <w:sz w:val="20"/>
          <w:szCs w:val="20"/>
        </w:rPr>
      </w:pPr>
    </w:p>
    <w:p w14:paraId="088237C8" w14:textId="77777777" w:rsidR="00FE3140" w:rsidRDefault="00FE3140">
      <w:pPr>
        <w:widowControl w:val="0"/>
        <w:spacing w:before="230" w:line="276" w:lineRule="auto"/>
        <w:rPr>
          <w:rFonts w:ascii="Roboto" w:eastAsia="Roboto" w:hAnsi="Roboto" w:cs="Roboto"/>
          <w:b/>
          <w:color w:val="3BC466"/>
          <w:sz w:val="20"/>
          <w:szCs w:val="20"/>
          <w:u w:val="single"/>
        </w:rPr>
      </w:pPr>
    </w:p>
    <w:p w14:paraId="06A2A57D" w14:textId="77777777" w:rsidR="00FE3140" w:rsidRDefault="00FE3140">
      <w:pPr>
        <w:widowControl w:val="0"/>
        <w:spacing w:before="230" w:line="276" w:lineRule="auto"/>
        <w:rPr>
          <w:rFonts w:ascii="Roboto" w:eastAsia="Roboto" w:hAnsi="Roboto" w:cs="Roboto"/>
          <w:b/>
        </w:rPr>
      </w:pPr>
    </w:p>
    <w:p w14:paraId="28B357DF" w14:textId="77777777" w:rsidR="00FE3140" w:rsidRDefault="00FE3140">
      <w:pPr>
        <w:widowControl w:val="0"/>
        <w:spacing w:before="230" w:line="276" w:lineRule="auto"/>
        <w:rPr>
          <w:rFonts w:ascii="Roboto" w:eastAsia="Roboto" w:hAnsi="Roboto" w:cs="Roboto"/>
          <w:b/>
        </w:rPr>
      </w:pPr>
    </w:p>
    <w:p w14:paraId="033EC6FB" w14:textId="77777777" w:rsidR="00FE3140" w:rsidRDefault="00FE3140">
      <w:pPr>
        <w:widowControl w:val="0"/>
        <w:spacing w:before="230" w:line="276" w:lineRule="auto"/>
        <w:rPr>
          <w:rFonts w:ascii="Roboto" w:eastAsia="Roboto" w:hAnsi="Roboto" w:cs="Roboto"/>
          <w:b/>
        </w:rPr>
      </w:pPr>
    </w:p>
    <w:tbl>
      <w:tblPr>
        <w:tblStyle w:val="a1"/>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3900"/>
      </w:tblGrid>
      <w:tr w:rsidR="00FE3140" w14:paraId="7749AAF8" w14:textId="77777777">
        <w:tc>
          <w:tcPr>
            <w:tcW w:w="53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642ACE" w14:textId="77777777" w:rsidR="00FE3140" w:rsidRDefault="00F74978">
            <w:pPr>
              <w:widowControl w:val="0"/>
              <w:numPr>
                <w:ilvl w:val="0"/>
                <w:numId w:val="3"/>
              </w:numPr>
              <w:spacing w:before="230" w:line="276" w:lineRule="auto"/>
              <w:ind w:left="450" w:right="-690"/>
              <w:rPr>
                <w:rFonts w:ascii="Roboto" w:eastAsia="Roboto" w:hAnsi="Roboto" w:cs="Roboto"/>
              </w:rPr>
            </w:pPr>
            <w:proofErr w:type="gramStart"/>
            <w:r>
              <w:rPr>
                <w:rFonts w:ascii="Roboto" w:eastAsia="Roboto" w:hAnsi="Roboto" w:cs="Roboto"/>
                <w:b/>
              </w:rPr>
              <w:t>Fabric :</w:t>
            </w:r>
            <w:proofErr w:type="gramEnd"/>
            <w:r>
              <w:rPr>
                <w:rFonts w:ascii="Roboto" w:eastAsia="Roboto" w:hAnsi="Roboto" w:cs="Roboto"/>
              </w:rPr>
              <w:t xml:space="preserve"> Cotton Nylon Spandex, Water-Resistant Fabric</w:t>
            </w:r>
          </w:p>
          <w:p w14:paraId="0FCAED58" w14:textId="77777777" w:rsidR="00FE3140" w:rsidRDefault="00F74978">
            <w:pPr>
              <w:widowControl w:val="0"/>
              <w:numPr>
                <w:ilvl w:val="0"/>
                <w:numId w:val="3"/>
              </w:numPr>
              <w:spacing w:line="276" w:lineRule="auto"/>
              <w:ind w:left="450"/>
              <w:rPr>
                <w:rFonts w:ascii="Roboto" w:eastAsia="Roboto" w:hAnsi="Roboto" w:cs="Roboto"/>
              </w:rPr>
            </w:pPr>
            <w:r>
              <w:rPr>
                <w:rFonts w:ascii="Roboto" w:eastAsia="Roboto" w:hAnsi="Roboto" w:cs="Roboto"/>
                <w:b/>
              </w:rPr>
              <w:t>Materials Composition:</w:t>
            </w:r>
            <w:r>
              <w:rPr>
                <w:rFonts w:ascii="Roboto" w:eastAsia="Roboto" w:hAnsi="Roboto" w:cs="Roboto"/>
              </w:rPr>
              <w:t xml:space="preserve"> </w:t>
            </w:r>
          </w:p>
          <w:p w14:paraId="76FFFE8A" w14:textId="77777777" w:rsidR="00FE3140" w:rsidRDefault="00F74978">
            <w:pPr>
              <w:widowControl w:val="0"/>
              <w:numPr>
                <w:ilvl w:val="1"/>
                <w:numId w:val="3"/>
              </w:numPr>
              <w:spacing w:line="276" w:lineRule="auto"/>
              <w:rPr>
                <w:rFonts w:ascii="Roboto" w:eastAsia="Roboto" w:hAnsi="Roboto" w:cs="Roboto"/>
              </w:rPr>
            </w:pPr>
            <w:r>
              <w:rPr>
                <w:rFonts w:ascii="Roboto" w:eastAsia="Roboto" w:hAnsi="Roboto" w:cs="Roboto"/>
              </w:rPr>
              <w:t xml:space="preserve">Cotton: 71% </w:t>
            </w:r>
          </w:p>
          <w:p w14:paraId="55D4EF77" w14:textId="77777777" w:rsidR="00FE3140" w:rsidRDefault="00F74978">
            <w:pPr>
              <w:widowControl w:val="0"/>
              <w:numPr>
                <w:ilvl w:val="1"/>
                <w:numId w:val="3"/>
              </w:numPr>
              <w:spacing w:line="276" w:lineRule="auto"/>
              <w:rPr>
                <w:rFonts w:ascii="Roboto" w:eastAsia="Roboto" w:hAnsi="Roboto" w:cs="Roboto"/>
              </w:rPr>
            </w:pPr>
            <w:r>
              <w:rPr>
                <w:rFonts w:ascii="Roboto" w:eastAsia="Roboto" w:hAnsi="Roboto" w:cs="Roboto"/>
              </w:rPr>
              <w:t xml:space="preserve">Nylon: 26% and </w:t>
            </w:r>
          </w:p>
          <w:p w14:paraId="64F38178" w14:textId="77777777" w:rsidR="00FE3140" w:rsidRDefault="00F74978">
            <w:pPr>
              <w:widowControl w:val="0"/>
              <w:numPr>
                <w:ilvl w:val="1"/>
                <w:numId w:val="3"/>
              </w:numPr>
              <w:spacing w:line="276" w:lineRule="auto"/>
              <w:rPr>
                <w:rFonts w:ascii="Roboto" w:eastAsia="Roboto" w:hAnsi="Roboto" w:cs="Roboto"/>
              </w:rPr>
            </w:pPr>
            <w:r>
              <w:rPr>
                <w:rFonts w:ascii="Roboto" w:eastAsia="Roboto" w:hAnsi="Roboto" w:cs="Roboto"/>
              </w:rPr>
              <w:t>Spandex: 3%</w:t>
            </w:r>
          </w:p>
        </w:tc>
        <w:tc>
          <w:tcPr>
            <w:tcW w:w="3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CBABF3E" w14:textId="77777777" w:rsidR="00FE3140" w:rsidRDefault="00F74978">
            <w:pPr>
              <w:widowControl w:val="0"/>
              <w:numPr>
                <w:ilvl w:val="0"/>
                <w:numId w:val="4"/>
              </w:numPr>
              <w:spacing w:before="230" w:line="276" w:lineRule="auto"/>
              <w:rPr>
                <w:rFonts w:ascii="Roboto" w:eastAsia="Roboto" w:hAnsi="Roboto" w:cs="Roboto"/>
              </w:rPr>
            </w:pPr>
            <w:r>
              <w:rPr>
                <w:rFonts w:ascii="Roboto" w:eastAsia="Roboto" w:hAnsi="Roboto" w:cs="Roboto"/>
              </w:rPr>
              <w:t>Cylinder shaped bag</w:t>
            </w:r>
          </w:p>
          <w:p w14:paraId="5347A7E1" w14:textId="77777777" w:rsidR="00FE3140" w:rsidRDefault="00F74978">
            <w:pPr>
              <w:widowControl w:val="0"/>
              <w:numPr>
                <w:ilvl w:val="0"/>
                <w:numId w:val="4"/>
              </w:numPr>
              <w:spacing w:line="276" w:lineRule="auto"/>
              <w:rPr>
                <w:rFonts w:ascii="Roboto" w:eastAsia="Roboto" w:hAnsi="Roboto" w:cs="Roboto"/>
              </w:rPr>
            </w:pPr>
            <w:r>
              <w:rPr>
                <w:rFonts w:ascii="Roboto" w:eastAsia="Roboto" w:hAnsi="Roboto" w:cs="Roboto"/>
              </w:rPr>
              <w:t>55 cm in Height</w:t>
            </w:r>
          </w:p>
          <w:p w14:paraId="7F005467" w14:textId="77777777" w:rsidR="00FE3140" w:rsidRDefault="00F74978">
            <w:pPr>
              <w:widowControl w:val="0"/>
              <w:numPr>
                <w:ilvl w:val="0"/>
                <w:numId w:val="4"/>
              </w:numPr>
              <w:spacing w:line="276" w:lineRule="auto"/>
              <w:rPr>
                <w:rFonts w:ascii="Roboto" w:eastAsia="Roboto" w:hAnsi="Roboto" w:cs="Roboto"/>
              </w:rPr>
            </w:pPr>
            <w:r>
              <w:rPr>
                <w:rFonts w:ascii="Roboto" w:eastAsia="Roboto" w:hAnsi="Roboto" w:cs="Roboto"/>
              </w:rPr>
              <w:t>Perimeter of the cylinder bag - 70 cm</w:t>
            </w:r>
          </w:p>
          <w:p w14:paraId="4AB2E250" w14:textId="77777777" w:rsidR="00FE3140" w:rsidRDefault="00F74978">
            <w:pPr>
              <w:widowControl w:val="0"/>
              <w:numPr>
                <w:ilvl w:val="0"/>
                <w:numId w:val="4"/>
              </w:numPr>
              <w:spacing w:line="276" w:lineRule="auto"/>
              <w:rPr>
                <w:rFonts w:ascii="Roboto" w:eastAsia="Roboto" w:hAnsi="Roboto" w:cs="Roboto"/>
              </w:rPr>
            </w:pPr>
            <w:r>
              <w:rPr>
                <w:rFonts w:ascii="Roboto" w:eastAsia="Roboto" w:hAnsi="Roboto" w:cs="Roboto"/>
              </w:rPr>
              <w:t xml:space="preserve">Clear Layer for visibility </w:t>
            </w:r>
            <w:proofErr w:type="gramStart"/>
            <w:r>
              <w:rPr>
                <w:rFonts w:ascii="Roboto" w:eastAsia="Roboto" w:hAnsi="Roboto" w:cs="Roboto"/>
              </w:rPr>
              <w:t>of  4</w:t>
            </w:r>
            <w:proofErr w:type="gramEnd"/>
            <w:r>
              <w:rPr>
                <w:rFonts w:ascii="Roboto" w:eastAsia="Roboto" w:hAnsi="Roboto" w:cs="Roboto"/>
              </w:rPr>
              <w:t xml:space="preserve">cm </w:t>
            </w:r>
          </w:p>
          <w:p w14:paraId="4BA0EA4F" w14:textId="77777777" w:rsidR="00FE3140" w:rsidRDefault="00F74978">
            <w:pPr>
              <w:widowControl w:val="0"/>
              <w:numPr>
                <w:ilvl w:val="0"/>
                <w:numId w:val="4"/>
              </w:numPr>
              <w:spacing w:line="276" w:lineRule="auto"/>
              <w:rPr>
                <w:rFonts w:ascii="Roboto" w:eastAsia="Roboto" w:hAnsi="Roboto" w:cs="Roboto"/>
              </w:rPr>
            </w:pPr>
            <w:r>
              <w:rPr>
                <w:rFonts w:ascii="Roboto" w:eastAsia="Roboto" w:hAnsi="Roboto" w:cs="Roboto"/>
              </w:rPr>
              <w:t>Rubber Pad inside - 16X15 Cm</w:t>
            </w:r>
          </w:p>
        </w:tc>
      </w:tr>
    </w:tbl>
    <w:p w14:paraId="6030D6DD" w14:textId="77777777" w:rsidR="00FE3140" w:rsidRDefault="00FE3140">
      <w:pPr>
        <w:widowControl w:val="0"/>
        <w:spacing w:before="230" w:line="276" w:lineRule="auto"/>
      </w:pPr>
    </w:p>
    <w:p w14:paraId="4CAFD658" w14:textId="77777777" w:rsidR="00FE3140" w:rsidRDefault="00F74978">
      <w:pPr>
        <w:pStyle w:val="Title"/>
        <w:spacing w:line="240" w:lineRule="auto"/>
        <w:ind w:right="120"/>
      </w:pPr>
      <w:bookmarkStart w:id="41" w:name="_vx1227" w:colFirst="0" w:colLast="0"/>
      <w:bookmarkEnd w:id="41"/>
      <w:r>
        <w:rPr>
          <w:color w:val="424242"/>
          <w:sz w:val="32"/>
          <w:szCs w:val="32"/>
        </w:rPr>
        <w:t xml:space="preserve"> INSTRUCTIONS FOR THE WASHER BAG </w:t>
      </w:r>
    </w:p>
    <w:p w14:paraId="10BEC3B1" w14:textId="77777777" w:rsidR="00FE3140" w:rsidRDefault="00FE3140">
      <w:pPr>
        <w:spacing w:line="276" w:lineRule="auto"/>
      </w:pPr>
    </w:p>
    <w:p w14:paraId="016608FD" w14:textId="77777777" w:rsidR="00FE3140" w:rsidRDefault="00F74978">
      <w:pPr>
        <w:widowControl w:val="0"/>
        <w:spacing w:before="230" w:line="240" w:lineRule="auto"/>
        <w:ind w:left="-90"/>
        <w:rPr>
          <w:color w:val="424242"/>
          <w:sz w:val="40"/>
          <w:szCs w:val="40"/>
        </w:rPr>
      </w:pPr>
      <w:r>
        <w:lastRenderedPageBreak/>
        <w:pict w14:anchorId="01BA7A0D">
          <v:rect id="_x0000_i1027" style="width:0;height:1.5pt" o:hralign="center" o:hrstd="t" o:hr="t" fillcolor="#a0a0a0" stroked="f"/>
        </w:pict>
      </w:r>
      <w:r>
        <w:rPr>
          <w:noProof/>
        </w:rPr>
        <w:drawing>
          <wp:anchor distT="114300" distB="114300" distL="114300" distR="114300" simplePos="0" relativeHeight="251662336" behindDoc="0" locked="0" layoutInCell="1" hidden="0" allowOverlap="1" wp14:anchorId="69E8E7F0" wp14:editId="2716CA44">
            <wp:simplePos x="0" y="0"/>
            <wp:positionH relativeFrom="column">
              <wp:posOffset>-38098</wp:posOffset>
            </wp:positionH>
            <wp:positionV relativeFrom="paragraph">
              <wp:posOffset>114300</wp:posOffset>
            </wp:positionV>
            <wp:extent cx="5614988" cy="7918811"/>
            <wp:effectExtent l="0" t="0" r="0" b="0"/>
            <wp:wrapSquare wrapText="bothSides" distT="114300" distB="114300" distL="114300" distR="11430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rcRect/>
                    <a:stretch>
                      <a:fillRect/>
                    </a:stretch>
                  </pic:blipFill>
                  <pic:spPr>
                    <a:xfrm>
                      <a:off x="0" y="0"/>
                      <a:ext cx="5614988" cy="7918811"/>
                    </a:xfrm>
                    <a:prstGeom prst="rect">
                      <a:avLst/>
                    </a:prstGeom>
                    <a:ln/>
                  </pic:spPr>
                </pic:pic>
              </a:graphicData>
            </a:graphic>
          </wp:anchor>
        </w:drawing>
      </w:r>
    </w:p>
    <w:p w14:paraId="4273816A" w14:textId="77777777" w:rsidR="00FE3140" w:rsidRDefault="00FE3140">
      <w:pPr>
        <w:pStyle w:val="Title"/>
        <w:spacing w:line="240" w:lineRule="auto"/>
        <w:ind w:right="120"/>
        <w:rPr>
          <w:color w:val="424242"/>
          <w:sz w:val="40"/>
          <w:szCs w:val="40"/>
        </w:rPr>
      </w:pPr>
      <w:bookmarkStart w:id="42" w:name="_3fwokq0" w:colFirst="0" w:colLast="0"/>
      <w:bookmarkEnd w:id="42"/>
    </w:p>
    <w:p w14:paraId="64389F7E" w14:textId="77777777" w:rsidR="00FE3140" w:rsidRDefault="00F74978">
      <w:pPr>
        <w:pStyle w:val="Title"/>
        <w:spacing w:line="240" w:lineRule="auto"/>
        <w:ind w:right="120"/>
        <w:rPr>
          <w:color w:val="424242"/>
          <w:sz w:val="32"/>
          <w:szCs w:val="32"/>
        </w:rPr>
      </w:pPr>
      <w:bookmarkStart w:id="43" w:name="_1v1yuxt" w:colFirst="0" w:colLast="0"/>
      <w:bookmarkEnd w:id="43"/>
      <w:r>
        <w:rPr>
          <w:color w:val="424242"/>
          <w:sz w:val="32"/>
          <w:szCs w:val="32"/>
        </w:rPr>
        <w:t xml:space="preserve">Product Sheet for Natural/Synthetic Blend Dryer Bag </w:t>
      </w:r>
    </w:p>
    <w:p w14:paraId="6B4B7DDC" w14:textId="77777777" w:rsidR="00FE3140" w:rsidRDefault="00FE3140"/>
    <w:p w14:paraId="4A286000" w14:textId="77777777" w:rsidR="00FE3140" w:rsidRDefault="00F74978">
      <w:pPr>
        <w:widowControl w:val="0"/>
        <w:spacing w:before="230" w:line="276" w:lineRule="auto"/>
        <w:rPr>
          <w:rFonts w:ascii="Roboto" w:eastAsia="Roboto" w:hAnsi="Roboto" w:cs="Roboto"/>
          <w:b/>
          <w:color w:val="3BC466"/>
          <w:sz w:val="22"/>
          <w:szCs w:val="22"/>
        </w:rPr>
      </w:pPr>
      <w:r>
        <w:rPr>
          <w:rFonts w:ascii="Roboto" w:eastAsia="Roboto" w:hAnsi="Roboto" w:cs="Roboto"/>
          <w:b/>
          <w:color w:val="3BC466"/>
          <w:sz w:val="22"/>
          <w:szCs w:val="22"/>
          <w:u w:val="single"/>
        </w:rPr>
        <w:t xml:space="preserve">Key Features: </w:t>
      </w:r>
    </w:p>
    <w:p w14:paraId="09F7BC3E" w14:textId="77777777" w:rsidR="00FE3140" w:rsidRDefault="00F74978">
      <w:pPr>
        <w:widowControl w:val="0"/>
        <w:numPr>
          <w:ilvl w:val="0"/>
          <w:numId w:val="1"/>
        </w:numPr>
        <w:spacing w:before="230" w:line="276" w:lineRule="auto"/>
        <w:rPr>
          <w:rFonts w:ascii="Roboto" w:eastAsia="Roboto" w:hAnsi="Roboto" w:cs="Roboto"/>
          <w:sz w:val="22"/>
          <w:szCs w:val="22"/>
        </w:rPr>
      </w:pPr>
      <w:r>
        <w:rPr>
          <w:rFonts w:ascii="Roboto" w:eastAsia="Roboto" w:hAnsi="Roboto" w:cs="Roboto"/>
          <w:sz w:val="22"/>
          <w:szCs w:val="22"/>
        </w:rPr>
        <w:t>Dryer bags easy to hide the menstrual used cloth</w:t>
      </w:r>
    </w:p>
    <w:p w14:paraId="7FFD3AA3" w14:textId="77777777" w:rsidR="00FE3140" w:rsidRDefault="00F74978">
      <w:pPr>
        <w:widowControl w:val="0"/>
        <w:numPr>
          <w:ilvl w:val="0"/>
          <w:numId w:val="1"/>
        </w:numPr>
        <w:spacing w:line="276" w:lineRule="auto"/>
        <w:rPr>
          <w:rFonts w:ascii="Roboto" w:eastAsia="Roboto" w:hAnsi="Roboto" w:cs="Roboto"/>
          <w:sz w:val="22"/>
          <w:szCs w:val="22"/>
        </w:rPr>
      </w:pPr>
      <w:r>
        <w:rPr>
          <w:rFonts w:ascii="Roboto" w:eastAsia="Roboto" w:hAnsi="Roboto" w:cs="Roboto"/>
          <w:sz w:val="22"/>
          <w:szCs w:val="22"/>
        </w:rPr>
        <w:t>Can dry outside under direct sunlight as the sanitary napkin is not visible</w:t>
      </w:r>
    </w:p>
    <w:p w14:paraId="30BF6E2F" w14:textId="77777777" w:rsidR="00FE3140" w:rsidRDefault="00F74978">
      <w:pPr>
        <w:widowControl w:val="0"/>
        <w:numPr>
          <w:ilvl w:val="0"/>
          <w:numId w:val="1"/>
        </w:numPr>
        <w:spacing w:line="276" w:lineRule="auto"/>
        <w:rPr>
          <w:rFonts w:ascii="Roboto" w:eastAsia="Roboto" w:hAnsi="Roboto" w:cs="Roboto"/>
          <w:sz w:val="22"/>
          <w:szCs w:val="22"/>
        </w:rPr>
      </w:pPr>
      <w:r>
        <w:rPr>
          <w:rFonts w:ascii="Roboto" w:eastAsia="Roboto" w:hAnsi="Roboto" w:cs="Roboto"/>
          <w:sz w:val="22"/>
          <w:szCs w:val="22"/>
        </w:rPr>
        <w:t>Long-lasting, therefore cheaper to use.</w:t>
      </w:r>
    </w:p>
    <w:p w14:paraId="3AF2DB5D" w14:textId="77777777" w:rsidR="00FE3140" w:rsidRDefault="00F74978">
      <w:pPr>
        <w:widowControl w:val="0"/>
        <w:numPr>
          <w:ilvl w:val="0"/>
          <w:numId w:val="1"/>
        </w:numPr>
        <w:spacing w:line="276" w:lineRule="auto"/>
        <w:rPr>
          <w:rFonts w:ascii="Roboto" w:eastAsia="Roboto" w:hAnsi="Roboto" w:cs="Roboto"/>
          <w:sz w:val="22"/>
          <w:szCs w:val="22"/>
        </w:rPr>
      </w:pPr>
      <w:r>
        <w:rPr>
          <w:rFonts w:ascii="Roboto" w:eastAsia="Roboto" w:hAnsi="Roboto" w:cs="Roboto"/>
          <w:sz w:val="22"/>
          <w:szCs w:val="22"/>
        </w:rPr>
        <w:t>The darker fabric help</w:t>
      </w:r>
      <w:r>
        <w:rPr>
          <w:rFonts w:ascii="Roboto" w:eastAsia="Roboto" w:hAnsi="Roboto" w:cs="Roboto"/>
          <w:sz w:val="22"/>
          <w:szCs w:val="22"/>
        </w:rPr>
        <w:t xml:space="preserve">s to dry fast. </w:t>
      </w:r>
    </w:p>
    <w:p w14:paraId="11D653E8" w14:textId="77777777" w:rsidR="00FE3140" w:rsidRDefault="00FE3140">
      <w:pPr>
        <w:widowControl w:val="0"/>
        <w:spacing w:before="230" w:line="276" w:lineRule="auto"/>
        <w:ind w:left="720"/>
        <w:rPr>
          <w:rFonts w:ascii="Roboto" w:eastAsia="Roboto" w:hAnsi="Roboto" w:cs="Roboto"/>
          <w:sz w:val="22"/>
          <w:szCs w:val="22"/>
        </w:rPr>
      </w:pPr>
    </w:p>
    <w:p w14:paraId="665DABF1" w14:textId="77777777" w:rsidR="00FE3140" w:rsidRDefault="00F74978">
      <w:pPr>
        <w:widowControl w:val="0"/>
        <w:spacing w:before="230" w:line="276" w:lineRule="auto"/>
        <w:rPr>
          <w:rFonts w:ascii="Roboto" w:eastAsia="Roboto" w:hAnsi="Roboto" w:cs="Roboto"/>
          <w:sz w:val="22"/>
          <w:szCs w:val="22"/>
          <w:u w:val="single"/>
        </w:rPr>
      </w:pPr>
      <w:r>
        <w:rPr>
          <w:rFonts w:ascii="Roboto" w:eastAsia="Roboto" w:hAnsi="Roboto" w:cs="Roboto"/>
          <w:b/>
          <w:color w:val="3BC466"/>
          <w:sz w:val="20"/>
          <w:szCs w:val="20"/>
          <w:u w:val="single"/>
        </w:rPr>
        <w:t>Specifications of Dryer Fabric</w:t>
      </w:r>
      <w:r>
        <w:rPr>
          <w:rFonts w:ascii="Roboto" w:eastAsia="Roboto" w:hAnsi="Roboto" w:cs="Roboto"/>
          <w:b/>
          <w:color w:val="3BC466"/>
          <w:sz w:val="20"/>
          <w:szCs w:val="20"/>
        </w:rPr>
        <w:t xml:space="preserve">                                            </w:t>
      </w:r>
      <w:r>
        <w:rPr>
          <w:rFonts w:ascii="Roboto" w:eastAsia="Roboto" w:hAnsi="Roboto" w:cs="Roboto"/>
          <w:b/>
          <w:color w:val="3BC466"/>
          <w:sz w:val="20"/>
          <w:szCs w:val="20"/>
          <w:u w:val="single"/>
        </w:rPr>
        <w:t>Specifications of the Dryer Bag</w:t>
      </w:r>
    </w:p>
    <w:p w14:paraId="329A3363" w14:textId="77777777" w:rsidR="00FE3140" w:rsidRDefault="00F74978">
      <w:pPr>
        <w:widowControl w:val="0"/>
        <w:spacing w:before="230" w:line="276" w:lineRule="auto"/>
        <w:ind w:left="720"/>
        <w:rPr>
          <w:rFonts w:ascii="Roboto" w:eastAsia="Roboto" w:hAnsi="Roboto" w:cs="Roboto"/>
          <w:sz w:val="22"/>
          <w:szCs w:val="22"/>
        </w:rPr>
      </w:pPr>
      <w:r>
        <w:rPr>
          <w:noProof/>
        </w:rPr>
        <w:drawing>
          <wp:anchor distT="114300" distB="114300" distL="114300" distR="114300" simplePos="0" relativeHeight="251663360" behindDoc="0" locked="0" layoutInCell="1" hidden="0" allowOverlap="1" wp14:anchorId="305A68A6" wp14:editId="176D68E5">
            <wp:simplePos x="0" y="0"/>
            <wp:positionH relativeFrom="column">
              <wp:posOffset>3000375</wp:posOffset>
            </wp:positionH>
            <wp:positionV relativeFrom="paragraph">
              <wp:posOffset>295275</wp:posOffset>
            </wp:positionV>
            <wp:extent cx="3462338" cy="3445240"/>
            <wp:effectExtent l="0" t="0" r="0" b="0"/>
            <wp:wrapSquare wrapText="bothSides" distT="114300" distB="114300" distL="114300" distR="11430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l="-2272"/>
                    <a:stretch>
                      <a:fillRect/>
                    </a:stretch>
                  </pic:blipFill>
                  <pic:spPr>
                    <a:xfrm>
                      <a:off x="0" y="0"/>
                      <a:ext cx="3462338" cy="3445240"/>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5B5DE2B2" wp14:editId="3BCEA7C6">
            <wp:simplePos x="0" y="0"/>
            <wp:positionH relativeFrom="column">
              <wp:posOffset>-257173</wp:posOffset>
            </wp:positionH>
            <wp:positionV relativeFrom="paragraph">
              <wp:posOffset>451454</wp:posOffset>
            </wp:positionV>
            <wp:extent cx="3088188" cy="1816581"/>
            <wp:effectExtent l="0" t="0" r="0" b="0"/>
            <wp:wrapSquare wrapText="bothSides" distT="114300" distB="114300" distL="114300" distR="11430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3088188" cy="1816581"/>
                    </a:xfrm>
                    <a:prstGeom prst="rect">
                      <a:avLst/>
                    </a:prstGeom>
                    <a:ln/>
                  </pic:spPr>
                </pic:pic>
              </a:graphicData>
            </a:graphic>
          </wp:anchor>
        </w:drawing>
      </w:r>
    </w:p>
    <w:p w14:paraId="60B239F3" w14:textId="77777777" w:rsidR="00FE3140" w:rsidRDefault="00FE3140">
      <w:pPr>
        <w:widowControl w:val="0"/>
        <w:spacing w:before="230" w:line="276" w:lineRule="auto"/>
        <w:rPr>
          <w:rFonts w:ascii="Roboto" w:eastAsia="Roboto" w:hAnsi="Roboto" w:cs="Roboto"/>
          <w:b/>
          <w:color w:val="3BC466"/>
          <w:sz w:val="20"/>
          <w:szCs w:val="20"/>
        </w:rPr>
      </w:pPr>
    </w:p>
    <w:p w14:paraId="30660914" w14:textId="77777777" w:rsidR="00FE3140" w:rsidRDefault="00FE3140">
      <w:pPr>
        <w:widowControl w:val="0"/>
        <w:spacing w:before="230" w:line="276" w:lineRule="auto"/>
        <w:rPr>
          <w:rFonts w:ascii="Roboto" w:eastAsia="Roboto" w:hAnsi="Roboto" w:cs="Roboto"/>
          <w:b/>
          <w:color w:val="3BC466"/>
          <w:sz w:val="20"/>
          <w:szCs w:val="20"/>
        </w:rPr>
      </w:pPr>
    </w:p>
    <w:p w14:paraId="55770A06" w14:textId="77777777" w:rsidR="00FE3140" w:rsidRDefault="00FE3140">
      <w:pPr>
        <w:widowControl w:val="0"/>
        <w:spacing w:before="230" w:line="276" w:lineRule="auto"/>
        <w:rPr>
          <w:rFonts w:ascii="Roboto" w:eastAsia="Roboto" w:hAnsi="Roboto" w:cs="Roboto"/>
          <w:b/>
          <w:color w:val="3BC466"/>
          <w:sz w:val="20"/>
          <w:szCs w:val="20"/>
        </w:rPr>
      </w:pPr>
    </w:p>
    <w:p w14:paraId="52C86624" w14:textId="77777777" w:rsidR="00FE3140" w:rsidRDefault="00FE3140">
      <w:pPr>
        <w:widowControl w:val="0"/>
        <w:spacing w:before="230" w:line="276" w:lineRule="auto"/>
        <w:rPr>
          <w:rFonts w:ascii="Roboto" w:eastAsia="Roboto" w:hAnsi="Roboto" w:cs="Roboto"/>
          <w:b/>
          <w:color w:val="3BC466"/>
          <w:sz w:val="20"/>
          <w:szCs w:val="20"/>
        </w:rPr>
      </w:pPr>
    </w:p>
    <w:p w14:paraId="6D03445F" w14:textId="77777777" w:rsidR="00FE3140" w:rsidRDefault="00FE3140">
      <w:pPr>
        <w:widowControl w:val="0"/>
        <w:spacing w:before="230" w:line="276" w:lineRule="auto"/>
        <w:rPr>
          <w:rFonts w:ascii="Roboto" w:eastAsia="Roboto" w:hAnsi="Roboto" w:cs="Roboto"/>
          <w:b/>
        </w:rPr>
      </w:pPr>
    </w:p>
    <w:tbl>
      <w:tblPr>
        <w:tblStyle w:val="a2"/>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3900"/>
      </w:tblGrid>
      <w:tr w:rsidR="00FE3140" w14:paraId="08ABBC4E" w14:textId="77777777">
        <w:tc>
          <w:tcPr>
            <w:tcW w:w="53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62F3CA" w14:textId="77777777" w:rsidR="00FE3140" w:rsidRDefault="00F74978">
            <w:pPr>
              <w:widowControl w:val="0"/>
              <w:numPr>
                <w:ilvl w:val="0"/>
                <w:numId w:val="3"/>
              </w:numPr>
              <w:spacing w:before="230" w:line="276" w:lineRule="auto"/>
              <w:ind w:right="-690"/>
              <w:rPr>
                <w:rFonts w:ascii="Roboto" w:eastAsia="Roboto" w:hAnsi="Roboto" w:cs="Roboto"/>
              </w:rPr>
            </w:pPr>
            <w:r>
              <w:rPr>
                <w:rFonts w:ascii="Roboto" w:eastAsia="Roboto" w:hAnsi="Roboto" w:cs="Roboto"/>
                <w:b/>
              </w:rPr>
              <w:t>Fabric:</w:t>
            </w:r>
            <w:r>
              <w:rPr>
                <w:rFonts w:ascii="Roboto" w:eastAsia="Roboto" w:hAnsi="Roboto" w:cs="Roboto"/>
              </w:rPr>
              <w:t xml:space="preserve"> Cotton Breathing Fabric</w:t>
            </w:r>
          </w:p>
          <w:p w14:paraId="3C2F48DA" w14:textId="77777777" w:rsidR="00FE3140" w:rsidRDefault="00F74978">
            <w:pPr>
              <w:widowControl w:val="0"/>
              <w:numPr>
                <w:ilvl w:val="0"/>
                <w:numId w:val="3"/>
              </w:numPr>
              <w:spacing w:line="276" w:lineRule="auto"/>
              <w:rPr>
                <w:rFonts w:ascii="Roboto" w:eastAsia="Roboto" w:hAnsi="Roboto" w:cs="Roboto"/>
              </w:rPr>
            </w:pPr>
            <w:r>
              <w:rPr>
                <w:rFonts w:ascii="Roboto" w:eastAsia="Roboto" w:hAnsi="Roboto" w:cs="Roboto"/>
                <w:b/>
              </w:rPr>
              <w:t>Materials Composition:</w:t>
            </w:r>
            <w:r>
              <w:rPr>
                <w:rFonts w:ascii="Roboto" w:eastAsia="Roboto" w:hAnsi="Roboto" w:cs="Roboto"/>
              </w:rPr>
              <w:t xml:space="preserve"> </w:t>
            </w:r>
          </w:p>
          <w:p w14:paraId="7D0A9D12" w14:textId="77777777" w:rsidR="00FE3140" w:rsidRDefault="00F74978">
            <w:pPr>
              <w:widowControl w:val="0"/>
              <w:numPr>
                <w:ilvl w:val="1"/>
                <w:numId w:val="3"/>
              </w:numPr>
              <w:spacing w:line="276" w:lineRule="auto"/>
              <w:rPr>
                <w:rFonts w:ascii="Roboto" w:eastAsia="Roboto" w:hAnsi="Roboto" w:cs="Roboto"/>
              </w:rPr>
            </w:pPr>
            <w:r>
              <w:rPr>
                <w:rFonts w:ascii="Roboto" w:eastAsia="Roboto" w:hAnsi="Roboto" w:cs="Roboto"/>
              </w:rPr>
              <w:t xml:space="preserve">Cotton: 100% </w:t>
            </w:r>
          </w:p>
          <w:p w14:paraId="1B38BF7E" w14:textId="77777777" w:rsidR="00FE3140" w:rsidRDefault="00FE3140">
            <w:pPr>
              <w:widowControl w:val="0"/>
              <w:spacing w:before="230" w:line="276" w:lineRule="auto"/>
              <w:rPr>
                <w:rFonts w:ascii="Roboto" w:eastAsia="Roboto" w:hAnsi="Roboto" w:cs="Roboto"/>
                <w:b/>
                <w:color w:val="3BC466"/>
                <w:sz w:val="20"/>
                <w:szCs w:val="20"/>
              </w:rPr>
            </w:pPr>
          </w:p>
        </w:tc>
        <w:tc>
          <w:tcPr>
            <w:tcW w:w="39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16F34D" w14:textId="77777777" w:rsidR="00FE3140" w:rsidRDefault="00F74978">
            <w:pPr>
              <w:widowControl w:val="0"/>
              <w:numPr>
                <w:ilvl w:val="0"/>
                <w:numId w:val="4"/>
              </w:numPr>
              <w:spacing w:before="230" w:line="276" w:lineRule="auto"/>
              <w:rPr>
                <w:rFonts w:ascii="Roboto" w:eastAsia="Roboto" w:hAnsi="Roboto" w:cs="Roboto"/>
              </w:rPr>
            </w:pPr>
            <w:r>
              <w:rPr>
                <w:rFonts w:ascii="Roboto" w:eastAsia="Roboto" w:hAnsi="Roboto" w:cs="Roboto"/>
              </w:rPr>
              <w:t>Rectangular shaped bag</w:t>
            </w:r>
          </w:p>
          <w:p w14:paraId="6A80C974" w14:textId="77777777" w:rsidR="00FE3140" w:rsidRDefault="00F74978">
            <w:pPr>
              <w:widowControl w:val="0"/>
              <w:numPr>
                <w:ilvl w:val="0"/>
                <w:numId w:val="4"/>
              </w:numPr>
              <w:spacing w:line="276" w:lineRule="auto"/>
              <w:rPr>
                <w:rFonts w:ascii="Roboto" w:eastAsia="Roboto" w:hAnsi="Roboto" w:cs="Roboto"/>
              </w:rPr>
            </w:pPr>
            <w:r>
              <w:rPr>
                <w:rFonts w:ascii="Roboto" w:eastAsia="Roboto" w:hAnsi="Roboto" w:cs="Roboto"/>
              </w:rPr>
              <w:t>30 cm in height</w:t>
            </w:r>
          </w:p>
          <w:p w14:paraId="69BD6A56" w14:textId="77777777" w:rsidR="00FE3140" w:rsidRDefault="00F74978">
            <w:pPr>
              <w:widowControl w:val="0"/>
              <w:numPr>
                <w:ilvl w:val="0"/>
                <w:numId w:val="4"/>
              </w:numPr>
              <w:spacing w:line="276" w:lineRule="auto"/>
              <w:rPr>
                <w:rFonts w:ascii="Roboto" w:eastAsia="Roboto" w:hAnsi="Roboto" w:cs="Roboto"/>
                <w:sz w:val="20"/>
                <w:szCs w:val="20"/>
              </w:rPr>
            </w:pPr>
            <w:r>
              <w:rPr>
                <w:rFonts w:ascii="Roboto" w:eastAsia="Roboto" w:hAnsi="Roboto" w:cs="Roboto"/>
              </w:rPr>
              <w:t>55 cm length</w:t>
            </w:r>
          </w:p>
          <w:p w14:paraId="22A56778" w14:textId="77777777" w:rsidR="00FE3140" w:rsidRDefault="00F74978">
            <w:pPr>
              <w:widowControl w:val="0"/>
              <w:numPr>
                <w:ilvl w:val="0"/>
                <w:numId w:val="4"/>
              </w:numPr>
              <w:spacing w:line="276" w:lineRule="auto"/>
              <w:rPr>
                <w:rFonts w:ascii="Roboto" w:eastAsia="Roboto" w:hAnsi="Roboto" w:cs="Roboto"/>
                <w:sz w:val="20"/>
                <w:szCs w:val="20"/>
              </w:rPr>
            </w:pPr>
            <w:r>
              <w:rPr>
                <w:rFonts w:ascii="Roboto" w:eastAsia="Roboto" w:hAnsi="Roboto" w:cs="Roboto"/>
              </w:rPr>
              <w:t xml:space="preserve">Wires </w:t>
            </w:r>
            <w:proofErr w:type="spellStart"/>
            <w:r>
              <w:rPr>
                <w:rFonts w:ascii="Roboto" w:eastAsia="Roboto" w:hAnsi="Roboto" w:cs="Roboto"/>
              </w:rPr>
              <w:t>wires</w:t>
            </w:r>
            <w:proofErr w:type="spellEnd"/>
            <w:r>
              <w:rPr>
                <w:rFonts w:ascii="Roboto" w:eastAsia="Roboto" w:hAnsi="Roboto" w:cs="Roboto"/>
              </w:rPr>
              <w:t xml:space="preserve"> to tie it for drying</w:t>
            </w:r>
          </w:p>
          <w:p w14:paraId="3E7F3498" w14:textId="77777777" w:rsidR="00FE3140" w:rsidRDefault="00F74978">
            <w:pPr>
              <w:widowControl w:val="0"/>
              <w:numPr>
                <w:ilvl w:val="0"/>
                <w:numId w:val="4"/>
              </w:numPr>
              <w:spacing w:line="276" w:lineRule="auto"/>
              <w:rPr>
                <w:rFonts w:ascii="Roboto" w:eastAsia="Roboto" w:hAnsi="Roboto" w:cs="Roboto"/>
                <w:sz w:val="20"/>
                <w:szCs w:val="20"/>
              </w:rPr>
            </w:pPr>
            <w:r>
              <w:rPr>
                <w:rFonts w:ascii="Roboto" w:eastAsia="Roboto" w:hAnsi="Roboto" w:cs="Roboto"/>
              </w:rPr>
              <w:t>Locking system with wire and button.</w:t>
            </w:r>
          </w:p>
          <w:p w14:paraId="3111886E" w14:textId="77777777" w:rsidR="00FE3140" w:rsidRDefault="00FE3140">
            <w:pPr>
              <w:widowControl w:val="0"/>
              <w:spacing w:before="230" w:line="276" w:lineRule="auto"/>
              <w:ind w:left="720"/>
              <w:rPr>
                <w:rFonts w:ascii="Roboto" w:eastAsia="Roboto" w:hAnsi="Roboto" w:cs="Roboto"/>
                <w:b/>
                <w:color w:val="3BC466"/>
                <w:sz w:val="20"/>
                <w:szCs w:val="20"/>
              </w:rPr>
            </w:pPr>
          </w:p>
        </w:tc>
      </w:tr>
    </w:tbl>
    <w:p w14:paraId="3F63B5BB" w14:textId="77777777" w:rsidR="00FE3140" w:rsidRDefault="00F74978">
      <w:pPr>
        <w:pStyle w:val="Title"/>
        <w:spacing w:line="240" w:lineRule="auto"/>
        <w:ind w:right="120"/>
      </w:pPr>
      <w:bookmarkStart w:id="44" w:name="_4f1mdlm" w:colFirst="0" w:colLast="0"/>
      <w:bookmarkEnd w:id="44"/>
      <w:r>
        <w:rPr>
          <w:color w:val="424242"/>
          <w:sz w:val="32"/>
          <w:szCs w:val="32"/>
        </w:rPr>
        <w:lastRenderedPageBreak/>
        <w:t xml:space="preserve">      INSTRUCTIONS FOR THE DRYER BAG </w:t>
      </w:r>
    </w:p>
    <w:p w14:paraId="6F3FA604" w14:textId="77777777" w:rsidR="00FE3140" w:rsidRDefault="00F74978">
      <w:pPr>
        <w:pStyle w:val="Title"/>
        <w:rPr>
          <w:color w:val="FF5F4A"/>
          <w:sz w:val="26"/>
          <w:szCs w:val="26"/>
        </w:rPr>
      </w:pPr>
      <w:bookmarkStart w:id="45" w:name="_2u6wntf" w:colFirst="0" w:colLast="0"/>
      <w:bookmarkEnd w:id="45"/>
      <w:r>
        <w:rPr>
          <w:noProof/>
        </w:rPr>
        <w:drawing>
          <wp:anchor distT="114300" distB="114300" distL="114300" distR="114300" simplePos="0" relativeHeight="251665408" behindDoc="0" locked="0" layoutInCell="1" hidden="0" allowOverlap="1" wp14:anchorId="020719FF" wp14:editId="657CEE8D">
            <wp:simplePos x="0" y="0"/>
            <wp:positionH relativeFrom="column">
              <wp:posOffset>114300</wp:posOffset>
            </wp:positionH>
            <wp:positionV relativeFrom="paragraph">
              <wp:posOffset>114300</wp:posOffset>
            </wp:positionV>
            <wp:extent cx="5586413" cy="7878512"/>
            <wp:effectExtent l="0" t="0" r="0" b="0"/>
            <wp:wrapSquare wrapText="bothSides" distT="114300" distB="114300" distL="114300" distR="11430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a:stretch>
                      <a:fillRect/>
                    </a:stretch>
                  </pic:blipFill>
                  <pic:spPr>
                    <a:xfrm>
                      <a:off x="0" y="0"/>
                      <a:ext cx="5586413" cy="7878512"/>
                    </a:xfrm>
                    <a:prstGeom prst="rect">
                      <a:avLst/>
                    </a:prstGeom>
                    <a:ln/>
                  </pic:spPr>
                </pic:pic>
              </a:graphicData>
            </a:graphic>
          </wp:anchor>
        </w:drawing>
      </w:r>
    </w:p>
    <w:p w14:paraId="77D0D48C" w14:textId="77777777" w:rsidR="00FE3140" w:rsidRDefault="00FE3140">
      <w:pPr>
        <w:pStyle w:val="Title"/>
        <w:rPr>
          <w:color w:val="FF5F4A"/>
          <w:sz w:val="26"/>
          <w:szCs w:val="26"/>
        </w:rPr>
      </w:pPr>
      <w:bookmarkStart w:id="46" w:name="_19c6y18" w:colFirst="0" w:colLast="0"/>
      <w:bookmarkEnd w:id="46"/>
    </w:p>
    <w:p w14:paraId="2176EAAF" w14:textId="77777777" w:rsidR="00FE3140" w:rsidRDefault="00F74978">
      <w:pPr>
        <w:pStyle w:val="Title"/>
        <w:rPr>
          <w:color w:val="FF5F4A"/>
          <w:sz w:val="26"/>
          <w:szCs w:val="26"/>
        </w:rPr>
      </w:pPr>
      <w:bookmarkStart w:id="47" w:name="_3tbugp1" w:colFirst="0" w:colLast="0"/>
      <w:bookmarkEnd w:id="47"/>
      <w:r>
        <w:rPr>
          <w:color w:val="FF5F4A"/>
          <w:sz w:val="26"/>
          <w:szCs w:val="26"/>
        </w:rPr>
        <w:t xml:space="preserve"> Annex B | Product Pricing </w:t>
      </w:r>
    </w:p>
    <w:p w14:paraId="6A15FDBC" w14:textId="77777777" w:rsidR="00FE3140" w:rsidRDefault="00F74978">
      <w:pPr>
        <w:widowControl w:val="0"/>
        <w:pBdr>
          <w:top w:val="nil"/>
          <w:left w:val="nil"/>
          <w:bottom w:val="nil"/>
          <w:right w:val="nil"/>
          <w:between w:val="nil"/>
        </w:pBdr>
        <w:spacing w:before="230" w:line="276" w:lineRule="auto"/>
        <w:rPr>
          <w:rFonts w:ascii="Roboto Slab" w:eastAsia="Roboto Slab" w:hAnsi="Roboto Slab" w:cs="Roboto Slab"/>
          <w:b/>
          <w:color w:val="FF5F4A"/>
          <w:sz w:val="26"/>
          <w:szCs w:val="26"/>
        </w:rPr>
      </w:pPr>
      <w:r>
        <w:rPr>
          <w:rFonts w:ascii="Roboto Slab" w:eastAsia="Roboto Slab" w:hAnsi="Roboto Slab" w:cs="Roboto Slab"/>
          <w:b/>
          <w:color w:val="FF5F4A"/>
          <w:sz w:val="26"/>
          <w:szCs w:val="26"/>
        </w:rPr>
        <w:t xml:space="preserve"> Pricing Details of the Products </w:t>
      </w:r>
    </w:p>
    <w:p w14:paraId="68B3FE0B" w14:textId="77777777" w:rsidR="00FE3140" w:rsidRDefault="00FE3140">
      <w:pPr>
        <w:widowControl w:val="0"/>
        <w:spacing w:line="240" w:lineRule="auto"/>
        <w:rPr>
          <w:rFonts w:ascii="Roboto Slab" w:eastAsia="Roboto Slab" w:hAnsi="Roboto Slab" w:cs="Roboto Slab"/>
          <w:b/>
          <w:color w:val="FF5F4A"/>
          <w:sz w:val="26"/>
          <w:szCs w:val="26"/>
        </w:rPr>
      </w:pPr>
    </w:p>
    <w:tbl>
      <w:tblPr>
        <w:tblStyle w:val="a3"/>
        <w:tblW w:w="901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735"/>
        <w:gridCol w:w="4680"/>
        <w:gridCol w:w="1830"/>
        <w:gridCol w:w="1770"/>
      </w:tblGrid>
      <w:tr w:rsidR="00FE3140" w14:paraId="35817699" w14:textId="77777777">
        <w:tc>
          <w:tcPr>
            <w:tcW w:w="9015" w:type="dxa"/>
            <w:gridSpan w:val="4"/>
            <w:tcBorders>
              <w:top w:val="single" w:sz="8" w:space="0" w:color="FFFFFF"/>
              <w:left w:val="single" w:sz="8" w:space="0" w:color="FFFFFF"/>
              <w:bottom w:val="single" w:sz="8" w:space="0" w:color="FFFFFF"/>
            </w:tcBorders>
            <w:shd w:val="clear" w:color="auto" w:fill="D9D9D9"/>
            <w:tcMar>
              <w:top w:w="86" w:type="dxa"/>
              <w:left w:w="86" w:type="dxa"/>
              <w:bottom w:w="86" w:type="dxa"/>
              <w:right w:w="86" w:type="dxa"/>
            </w:tcMar>
          </w:tcPr>
          <w:p w14:paraId="5C25E9A6" w14:textId="77777777" w:rsidR="00FE3140" w:rsidRDefault="00F74978">
            <w:pPr>
              <w:widowControl w:val="0"/>
              <w:spacing w:line="240" w:lineRule="auto"/>
              <w:jc w:val="center"/>
              <w:rPr>
                <w:rFonts w:ascii="Lato" w:eastAsia="Lato" w:hAnsi="Lato" w:cs="Lato"/>
                <w:b/>
                <w:color w:val="595959"/>
                <w:sz w:val="22"/>
                <w:szCs w:val="22"/>
              </w:rPr>
            </w:pPr>
            <w:r>
              <w:rPr>
                <w:rFonts w:ascii="Lato" w:eastAsia="Lato" w:hAnsi="Lato" w:cs="Lato"/>
                <w:b/>
                <w:color w:val="595959"/>
                <w:sz w:val="22"/>
                <w:szCs w:val="22"/>
              </w:rPr>
              <w:t>Price Comparison</w:t>
            </w:r>
          </w:p>
        </w:tc>
      </w:tr>
      <w:tr w:rsidR="00FE3140" w14:paraId="655909B3" w14:textId="77777777">
        <w:tc>
          <w:tcPr>
            <w:tcW w:w="9015" w:type="dxa"/>
            <w:gridSpan w:val="4"/>
            <w:tcBorders>
              <w:top w:val="single" w:sz="8" w:space="0" w:color="FFFFFF"/>
              <w:left w:val="single" w:sz="8" w:space="0" w:color="FFFFFF"/>
              <w:bottom w:val="single" w:sz="8" w:space="0" w:color="FFFFFF"/>
              <w:right w:val="single" w:sz="8" w:space="0" w:color="FFFFFF"/>
            </w:tcBorders>
            <w:shd w:val="clear" w:color="auto" w:fill="53C6A1"/>
            <w:tcMar>
              <w:top w:w="86" w:type="dxa"/>
              <w:left w:w="86" w:type="dxa"/>
              <w:bottom w:w="86" w:type="dxa"/>
              <w:right w:w="86" w:type="dxa"/>
            </w:tcMar>
          </w:tcPr>
          <w:p w14:paraId="42AF97A2" w14:textId="77777777" w:rsidR="00FE3140" w:rsidRDefault="00F74978">
            <w:pPr>
              <w:widowControl w:val="0"/>
              <w:spacing w:line="240" w:lineRule="auto"/>
              <w:jc w:val="center"/>
              <w:rPr>
                <w:rFonts w:ascii="Lato" w:eastAsia="Lato" w:hAnsi="Lato" w:cs="Lato"/>
                <w:b/>
                <w:color w:val="FFFFFF"/>
                <w:sz w:val="22"/>
                <w:szCs w:val="22"/>
              </w:rPr>
            </w:pPr>
            <w:r>
              <w:rPr>
                <w:rFonts w:ascii="Lato" w:eastAsia="Lato" w:hAnsi="Lato" w:cs="Lato"/>
                <w:b/>
                <w:color w:val="FFFFFF"/>
                <w:sz w:val="22"/>
                <w:szCs w:val="22"/>
              </w:rPr>
              <w:t>Prototype A | Version 1 Washer Bag using Laminated Jute &amp; Rubber Scrubber</w:t>
            </w:r>
          </w:p>
        </w:tc>
      </w:tr>
      <w:tr w:rsidR="00FE3140" w14:paraId="6F93D385" w14:textId="77777777">
        <w:tc>
          <w:tcPr>
            <w:tcW w:w="735" w:type="dxa"/>
            <w:tcBorders>
              <w:top w:val="single" w:sz="8" w:space="0" w:color="FFFFFF"/>
              <w:left w:val="single" w:sz="8" w:space="0" w:color="FFFFFF"/>
              <w:bottom w:val="single" w:sz="8" w:space="0" w:color="FFFFFF"/>
              <w:right w:val="single" w:sz="8" w:space="0" w:color="FFFFFF"/>
            </w:tcBorders>
            <w:shd w:val="clear" w:color="auto" w:fill="B7B7B7"/>
            <w:tcMar>
              <w:top w:w="86" w:type="dxa"/>
              <w:left w:w="86" w:type="dxa"/>
              <w:bottom w:w="86" w:type="dxa"/>
              <w:right w:w="86" w:type="dxa"/>
            </w:tcMar>
          </w:tcPr>
          <w:p w14:paraId="23D60ECA" w14:textId="77777777" w:rsidR="00FE3140" w:rsidRDefault="00F74978">
            <w:pPr>
              <w:widowControl w:val="0"/>
              <w:pBdr>
                <w:top w:val="nil"/>
                <w:left w:val="nil"/>
                <w:bottom w:val="nil"/>
                <w:right w:val="nil"/>
                <w:between w:val="nil"/>
              </w:pBdr>
              <w:spacing w:line="240" w:lineRule="auto"/>
              <w:rPr>
                <w:rFonts w:ascii="Lato" w:eastAsia="Lato" w:hAnsi="Lato" w:cs="Lato"/>
                <w:color w:val="595959"/>
                <w:sz w:val="20"/>
                <w:szCs w:val="20"/>
              </w:rPr>
            </w:pPr>
            <w:r>
              <w:rPr>
                <w:rFonts w:ascii="Lato" w:eastAsia="Lato" w:hAnsi="Lato" w:cs="Lato"/>
                <w:color w:val="595959"/>
                <w:sz w:val="20"/>
                <w:szCs w:val="20"/>
              </w:rPr>
              <w:t>S.N.</w:t>
            </w:r>
          </w:p>
        </w:tc>
        <w:tc>
          <w:tcPr>
            <w:tcW w:w="4680" w:type="dxa"/>
            <w:tcBorders>
              <w:top w:val="single" w:sz="8" w:space="0" w:color="FFFFFF"/>
              <w:left w:val="single" w:sz="8" w:space="0" w:color="FFFFFF"/>
              <w:bottom w:val="single" w:sz="6" w:space="0" w:color="FFFFFF"/>
              <w:right w:val="single" w:sz="8" w:space="0" w:color="FFFFFF"/>
            </w:tcBorders>
            <w:shd w:val="clear" w:color="auto" w:fill="B7B7B7"/>
            <w:tcMar>
              <w:top w:w="86" w:type="dxa"/>
              <w:left w:w="86" w:type="dxa"/>
              <w:bottom w:w="86" w:type="dxa"/>
              <w:right w:w="86" w:type="dxa"/>
            </w:tcMar>
          </w:tcPr>
          <w:p w14:paraId="66023166" w14:textId="77777777" w:rsidR="00FE3140" w:rsidRDefault="00F74978">
            <w:pPr>
              <w:widowControl w:val="0"/>
              <w:pBdr>
                <w:top w:val="nil"/>
                <w:left w:val="nil"/>
                <w:bottom w:val="nil"/>
                <w:right w:val="nil"/>
                <w:between w:val="nil"/>
              </w:pBdr>
              <w:spacing w:line="240" w:lineRule="auto"/>
              <w:rPr>
                <w:rFonts w:ascii="Lato" w:eastAsia="Lato" w:hAnsi="Lato" w:cs="Lato"/>
                <w:color w:val="595959"/>
                <w:sz w:val="20"/>
                <w:szCs w:val="20"/>
              </w:rPr>
            </w:pPr>
            <w:r>
              <w:rPr>
                <w:rFonts w:ascii="Lato" w:eastAsia="Lato" w:hAnsi="Lato" w:cs="Lato"/>
                <w:color w:val="595959"/>
                <w:sz w:val="20"/>
                <w:szCs w:val="20"/>
              </w:rPr>
              <w:t xml:space="preserve">Items </w:t>
            </w:r>
          </w:p>
        </w:tc>
        <w:tc>
          <w:tcPr>
            <w:tcW w:w="1830" w:type="dxa"/>
            <w:tcBorders>
              <w:top w:val="single" w:sz="8" w:space="0" w:color="FFFFFF"/>
              <w:left w:val="single" w:sz="8" w:space="0" w:color="FFFFFF"/>
              <w:bottom w:val="single" w:sz="6" w:space="0" w:color="FFFFFF"/>
              <w:right w:val="single" w:sz="8" w:space="0" w:color="FFFFFF"/>
            </w:tcBorders>
            <w:shd w:val="clear" w:color="auto" w:fill="B7B7B7"/>
            <w:tcMar>
              <w:top w:w="86" w:type="dxa"/>
              <w:left w:w="86" w:type="dxa"/>
              <w:bottom w:w="86" w:type="dxa"/>
              <w:right w:w="86" w:type="dxa"/>
            </w:tcMar>
          </w:tcPr>
          <w:p w14:paraId="7D2E03F9" w14:textId="77777777" w:rsidR="00FE3140" w:rsidRDefault="00F74978">
            <w:pPr>
              <w:widowControl w:val="0"/>
              <w:pBdr>
                <w:top w:val="nil"/>
                <w:left w:val="nil"/>
                <w:bottom w:val="nil"/>
                <w:right w:val="nil"/>
                <w:between w:val="nil"/>
              </w:pBdr>
              <w:spacing w:line="240" w:lineRule="auto"/>
              <w:rPr>
                <w:rFonts w:ascii="Lato" w:eastAsia="Lato" w:hAnsi="Lato" w:cs="Lato"/>
                <w:color w:val="595959"/>
                <w:sz w:val="20"/>
                <w:szCs w:val="20"/>
              </w:rPr>
            </w:pPr>
            <w:r>
              <w:rPr>
                <w:rFonts w:ascii="Lato" w:eastAsia="Lato" w:hAnsi="Lato" w:cs="Lato"/>
                <w:color w:val="595959"/>
                <w:sz w:val="20"/>
                <w:szCs w:val="20"/>
              </w:rPr>
              <w:t>Amount in Taka</w:t>
            </w:r>
          </w:p>
        </w:tc>
        <w:tc>
          <w:tcPr>
            <w:tcW w:w="1770" w:type="dxa"/>
            <w:tcBorders>
              <w:top w:val="single" w:sz="8" w:space="0" w:color="FFFFFF"/>
              <w:left w:val="single" w:sz="8" w:space="0" w:color="FFFFFF"/>
              <w:bottom w:val="single" w:sz="6" w:space="0" w:color="FFFFFF"/>
              <w:right w:val="single" w:sz="8" w:space="0" w:color="FFFFFF"/>
            </w:tcBorders>
            <w:shd w:val="clear" w:color="auto" w:fill="B7B7B7"/>
            <w:tcMar>
              <w:top w:w="86" w:type="dxa"/>
              <w:left w:w="86" w:type="dxa"/>
              <w:bottom w:w="86" w:type="dxa"/>
              <w:right w:w="86" w:type="dxa"/>
            </w:tcMar>
          </w:tcPr>
          <w:p w14:paraId="695B5334" w14:textId="77777777" w:rsidR="00FE3140" w:rsidRDefault="00F74978">
            <w:pPr>
              <w:widowControl w:val="0"/>
              <w:pBdr>
                <w:top w:val="nil"/>
                <w:left w:val="nil"/>
                <w:bottom w:val="nil"/>
                <w:right w:val="nil"/>
                <w:between w:val="nil"/>
              </w:pBdr>
              <w:spacing w:line="240" w:lineRule="auto"/>
              <w:rPr>
                <w:rFonts w:ascii="Lato" w:eastAsia="Lato" w:hAnsi="Lato" w:cs="Lato"/>
                <w:color w:val="595959"/>
                <w:sz w:val="20"/>
                <w:szCs w:val="20"/>
              </w:rPr>
            </w:pPr>
            <w:r>
              <w:rPr>
                <w:rFonts w:ascii="Lato" w:eastAsia="Lato" w:hAnsi="Lato" w:cs="Lato"/>
                <w:color w:val="595959"/>
                <w:sz w:val="20"/>
                <w:szCs w:val="20"/>
              </w:rPr>
              <w:t xml:space="preserve">Amount in USD  </w:t>
            </w:r>
          </w:p>
        </w:tc>
      </w:tr>
      <w:tr w:rsidR="00FE3140" w14:paraId="170ACACD"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15268929"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w:t>
            </w:r>
          </w:p>
        </w:tc>
        <w:tc>
          <w:tcPr>
            <w:tcW w:w="468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0268967B"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Jute Laminated Fabric</w:t>
            </w:r>
          </w:p>
        </w:tc>
        <w:tc>
          <w:tcPr>
            <w:tcW w:w="183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0161A316"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22</w:t>
            </w:r>
          </w:p>
        </w:tc>
        <w:tc>
          <w:tcPr>
            <w:tcW w:w="177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19BA3187"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0.25</w:t>
            </w:r>
          </w:p>
        </w:tc>
      </w:tr>
      <w:tr w:rsidR="00FE3140" w14:paraId="6157CA27"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1412DB1F"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2</w:t>
            </w:r>
          </w:p>
        </w:tc>
        <w:tc>
          <w:tcPr>
            <w:tcW w:w="468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326CE639"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Rubber shoe sole scrubber</w:t>
            </w:r>
          </w:p>
        </w:tc>
        <w:tc>
          <w:tcPr>
            <w:tcW w:w="183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16C8D9F4"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54</w:t>
            </w:r>
          </w:p>
        </w:tc>
        <w:tc>
          <w:tcPr>
            <w:tcW w:w="177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325E2901"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0.63</w:t>
            </w:r>
          </w:p>
        </w:tc>
      </w:tr>
      <w:tr w:rsidR="00FE3140" w14:paraId="6D30FCEB"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7FF31C3F"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3</w:t>
            </w:r>
          </w:p>
        </w:tc>
        <w:tc>
          <w:tcPr>
            <w:tcW w:w="468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2C8F942D"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Regular clear PVC</w:t>
            </w:r>
          </w:p>
        </w:tc>
        <w:tc>
          <w:tcPr>
            <w:tcW w:w="183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1B343C6B"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13.33</w:t>
            </w:r>
          </w:p>
        </w:tc>
        <w:tc>
          <w:tcPr>
            <w:tcW w:w="177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3DFEA5F2"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0.15</w:t>
            </w:r>
          </w:p>
        </w:tc>
      </w:tr>
      <w:tr w:rsidR="00FE3140" w14:paraId="33B82606"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0B63B291"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4</w:t>
            </w:r>
          </w:p>
        </w:tc>
        <w:tc>
          <w:tcPr>
            <w:tcW w:w="468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0AC62D6F"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Fiber Rope (Jute)</w:t>
            </w:r>
          </w:p>
        </w:tc>
        <w:tc>
          <w:tcPr>
            <w:tcW w:w="183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6FC9BD1C"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1.05</w:t>
            </w:r>
          </w:p>
        </w:tc>
        <w:tc>
          <w:tcPr>
            <w:tcW w:w="177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2968C772"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0.01</w:t>
            </w:r>
          </w:p>
        </w:tc>
      </w:tr>
      <w:tr w:rsidR="00FE3140" w14:paraId="47050E71"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3A978434"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5</w:t>
            </w:r>
          </w:p>
        </w:tc>
        <w:tc>
          <w:tcPr>
            <w:tcW w:w="468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61B7986E"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Adhesive Glue</w:t>
            </w:r>
          </w:p>
        </w:tc>
        <w:tc>
          <w:tcPr>
            <w:tcW w:w="183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5B5F901F"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13</w:t>
            </w:r>
          </w:p>
        </w:tc>
        <w:tc>
          <w:tcPr>
            <w:tcW w:w="177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C28DF22"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0.14</w:t>
            </w:r>
          </w:p>
        </w:tc>
      </w:tr>
      <w:tr w:rsidR="00FE3140" w14:paraId="27EF02D7"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2807DEE4"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6</w:t>
            </w:r>
          </w:p>
        </w:tc>
        <w:tc>
          <w:tcPr>
            <w:tcW w:w="468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50FEA280"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Sewing Thread</w:t>
            </w:r>
          </w:p>
        </w:tc>
        <w:tc>
          <w:tcPr>
            <w:tcW w:w="183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53ACE1E3"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3</w:t>
            </w:r>
          </w:p>
        </w:tc>
        <w:tc>
          <w:tcPr>
            <w:tcW w:w="177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2A62B60E"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0.03</w:t>
            </w:r>
          </w:p>
        </w:tc>
      </w:tr>
      <w:tr w:rsidR="00FE3140" w14:paraId="69198A00"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174CBE16"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7</w:t>
            </w:r>
          </w:p>
        </w:tc>
        <w:tc>
          <w:tcPr>
            <w:tcW w:w="468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6250C82"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Labor cost</w:t>
            </w:r>
          </w:p>
        </w:tc>
        <w:tc>
          <w:tcPr>
            <w:tcW w:w="183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065DD21D"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48</w:t>
            </w:r>
          </w:p>
        </w:tc>
        <w:tc>
          <w:tcPr>
            <w:tcW w:w="177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585251D0"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0.56</w:t>
            </w:r>
          </w:p>
        </w:tc>
      </w:tr>
      <w:tr w:rsidR="00FE3140" w14:paraId="58C4D60A"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13D0225B" w14:textId="77777777" w:rsidR="00FE3140" w:rsidRDefault="00FE3140">
            <w:pPr>
              <w:widowControl w:val="0"/>
              <w:spacing w:line="240" w:lineRule="auto"/>
              <w:rPr>
                <w:rFonts w:ascii="Lato" w:eastAsia="Lato" w:hAnsi="Lato" w:cs="Lato"/>
                <w:color w:val="595959"/>
                <w:sz w:val="20"/>
                <w:szCs w:val="20"/>
              </w:rPr>
            </w:pPr>
          </w:p>
        </w:tc>
        <w:tc>
          <w:tcPr>
            <w:tcW w:w="468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32C2B64E" w14:textId="77777777" w:rsidR="00FE3140" w:rsidRDefault="00F74978">
            <w:pPr>
              <w:widowControl w:val="0"/>
              <w:spacing w:line="240" w:lineRule="auto"/>
              <w:rPr>
                <w:rFonts w:ascii="Lato" w:eastAsia="Lato" w:hAnsi="Lato" w:cs="Lato"/>
                <w:b/>
                <w:color w:val="595959"/>
                <w:sz w:val="20"/>
                <w:szCs w:val="20"/>
              </w:rPr>
            </w:pPr>
            <w:r>
              <w:rPr>
                <w:rFonts w:ascii="Lato" w:eastAsia="Lato" w:hAnsi="Lato" w:cs="Lato"/>
                <w:b/>
                <w:color w:val="595959"/>
                <w:sz w:val="20"/>
                <w:szCs w:val="20"/>
              </w:rPr>
              <w:t xml:space="preserve">Total </w:t>
            </w:r>
          </w:p>
        </w:tc>
        <w:tc>
          <w:tcPr>
            <w:tcW w:w="183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2D89F7B"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153.88</w:t>
            </w:r>
          </w:p>
        </w:tc>
        <w:tc>
          <w:tcPr>
            <w:tcW w:w="177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B6B2705"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1.80</w:t>
            </w:r>
          </w:p>
        </w:tc>
      </w:tr>
      <w:tr w:rsidR="00FE3140" w14:paraId="016EDE34"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125414C7" w14:textId="77777777" w:rsidR="00FE3140" w:rsidRDefault="00FE3140">
            <w:pPr>
              <w:widowControl w:val="0"/>
              <w:spacing w:line="240" w:lineRule="auto"/>
              <w:rPr>
                <w:rFonts w:ascii="Lato" w:eastAsia="Lato" w:hAnsi="Lato" w:cs="Lato"/>
                <w:color w:val="595959"/>
                <w:sz w:val="20"/>
                <w:szCs w:val="20"/>
              </w:rPr>
            </w:pPr>
          </w:p>
        </w:tc>
        <w:tc>
          <w:tcPr>
            <w:tcW w:w="468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3EADD349"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Overhead Cost (58.93%)</w:t>
            </w:r>
          </w:p>
        </w:tc>
        <w:tc>
          <w:tcPr>
            <w:tcW w:w="183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2D8F6BD1"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90.68</w:t>
            </w:r>
          </w:p>
        </w:tc>
        <w:tc>
          <w:tcPr>
            <w:tcW w:w="177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227F1A9"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1.06</w:t>
            </w:r>
          </w:p>
        </w:tc>
      </w:tr>
      <w:tr w:rsidR="00FE3140" w14:paraId="38013731"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154F2378" w14:textId="77777777" w:rsidR="00FE3140" w:rsidRDefault="00FE3140">
            <w:pPr>
              <w:widowControl w:val="0"/>
              <w:spacing w:line="240" w:lineRule="auto"/>
              <w:rPr>
                <w:rFonts w:ascii="Lato" w:eastAsia="Lato" w:hAnsi="Lato" w:cs="Lato"/>
                <w:color w:val="595959"/>
                <w:sz w:val="20"/>
                <w:szCs w:val="20"/>
              </w:rPr>
            </w:pPr>
          </w:p>
        </w:tc>
        <w:tc>
          <w:tcPr>
            <w:tcW w:w="468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18107D60" w14:textId="77777777" w:rsidR="00FE3140" w:rsidRDefault="00F74978">
            <w:pPr>
              <w:widowControl w:val="0"/>
              <w:spacing w:line="240" w:lineRule="auto"/>
              <w:rPr>
                <w:rFonts w:ascii="Lato" w:eastAsia="Lato" w:hAnsi="Lato" w:cs="Lato"/>
                <w:b/>
                <w:color w:val="595959"/>
                <w:sz w:val="20"/>
                <w:szCs w:val="20"/>
              </w:rPr>
            </w:pPr>
            <w:r>
              <w:rPr>
                <w:rFonts w:ascii="Lato" w:eastAsia="Lato" w:hAnsi="Lato" w:cs="Lato"/>
                <w:b/>
                <w:color w:val="595959"/>
                <w:sz w:val="20"/>
                <w:szCs w:val="20"/>
              </w:rPr>
              <w:t>Subtotal</w:t>
            </w:r>
          </w:p>
        </w:tc>
        <w:tc>
          <w:tcPr>
            <w:tcW w:w="183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4BA6957E" w14:textId="77777777" w:rsidR="00FE3140" w:rsidRDefault="00F74978">
            <w:pPr>
              <w:widowControl w:val="0"/>
              <w:spacing w:line="240" w:lineRule="auto"/>
              <w:jc w:val="center"/>
              <w:rPr>
                <w:rFonts w:ascii="Lato" w:eastAsia="Lato" w:hAnsi="Lato" w:cs="Lato"/>
                <w:b/>
                <w:color w:val="595959"/>
                <w:sz w:val="20"/>
                <w:szCs w:val="20"/>
              </w:rPr>
            </w:pPr>
            <w:r>
              <w:rPr>
                <w:rFonts w:ascii="Lato" w:eastAsia="Lato" w:hAnsi="Lato" w:cs="Lato"/>
                <w:b/>
                <w:color w:val="595959"/>
                <w:sz w:val="20"/>
                <w:szCs w:val="20"/>
              </w:rPr>
              <w:t>244.56</w:t>
            </w:r>
          </w:p>
        </w:tc>
        <w:tc>
          <w:tcPr>
            <w:tcW w:w="1770"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50C1DB27" w14:textId="77777777" w:rsidR="00FE3140" w:rsidRDefault="00F74978">
            <w:pPr>
              <w:widowControl w:val="0"/>
              <w:spacing w:line="240" w:lineRule="auto"/>
              <w:jc w:val="center"/>
              <w:rPr>
                <w:rFonts w:ascii="Lato" w:eastAsia="Lato" w:hAnsi="Lato" w:cs="Lato"/>
                <w:b/>
                <w:color w:val="595959"/>
                <w:sz w:val="20"/>
                <w:szCs w:val="20"/>
              </w:rPr>
            </w:pPr>
            <w:r>
              <w:rPr>
                <w:rFonts w:ascii="Lato" w:eastAsia="Lato" w:hAnsi="Lato" w:cs="Lato"/>
                <w:b/>
                <w:color w:val="595959"/>
                <w:sz w:val="20"/>
                <w:szCs w:val="20"/>
              </w:rPr>
              <w:t>2.87</w:t>
            </w:r>
          </w:p>
        </w:tc>
      </w:tr>
    </w:tbl>
    <w:p w14:paraId="21AF2C58" w14:textId="77777777" w:rsidR="00FE3140" w:rsidRDefault="00FE3140">
      <w:pPr>
        <w:widowControl w:val="0"/>
        <w:spacing w:line="276" w:lineRule="auto"/>
        <w:rPr>
          <w:rFonts w:ascii="Arial" w:eastAsia="Arial" w:hAnsi="Arial" w:cs="Arial"/>
          <w:color w:val="000000"/>
          <w:sz w:val="22"/>
          <w:szCs w:val="22"/>
        </w:rPr>
      </w:pPr>
    </w:p>
    <w:p w14:paraId="5844E1C4" w14:textId="77777777" w:rsidR="00FE3140" w:rsidRDefault="00FE3140">
      <w:pPr>
        <w:widowControl w:val="0"/>
        <w:spacing w:line="276" w:lineRule="auto"/>
        <w:rPr>
          <w:rFonts w:ascii="Arial" w:eastAsia="Arial" w:hAnsi="Arial" w:cs="Arial"/>
          <w:color w:val="000000"/>
          <w:sz w:val="22"/>
          <w:szCs w:val="22"/>
        </w:rPr>
      </w:pPr>
    </w:p>
    <w:tbl>
      <w:tblPr>
        <w:tblStyle w:val="a4"/>
        <w:tblW w:w="9019"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736"/>
        <w:gridCol w:w="3585"/>
        <w:gridCol w:w="2162"/>
        <w:gridCol w:w="2536"/>
      </w:tblGrid>
      <w:tr w:rsidR="00FE3140" w14:paraId="4773F9FE" w14:textId="77777777">
        <w:tc>
          <w:tcPr>
            <w:tcW w:w="9018" w:type="dxa"/>
            <w:gridSpan w:val="4"/>
            <w:tcBorders>
              <w:top w:val="single" w:sz="8" w:space="0" w:color="FFFFFF"/>
              <w:left w:val="single" w:sz="8" w:space="0" w:color="FFFFFF"/>
              <w:bottom w:val="single" w:sz="8" w:space="0" w:color="FFFFFF"/>
            </w:tcBorders>
            <w:shd w:val="clear" w:color="auto" w:fill="D9D9D9"/>
            <w:tcMar>
              <w:top w:w="86" w:type="dxa"/>
              <w:left w:w="86" w:type="dxa"/>
              <w:bottom w:w="86" w:type="dxa"/>
              <w:right w:w="86" w:type="dxa"/>
            </w:tcMar>
          </w:tcPr>
          <w:p w14:paraId="65960613" w14:textId="77777777" w:rsidR="00FE3140" w:rsidRDefault="00F74978">
            <w:pPr>
              <w:widowControl w:val="0"/>
              <w:spacing w:line="240" w:lineRule="auto"/>
              <w:jc w:val="center"/>
              <w:rPr>
                <w:rFonts w:ascii="Lato" w:eastAsia="Lato" w:hAnsi="Lato" w:cs="Lato"/>
                <w:b/>
                <w:color w:val="595959"/>
                <w:sz w:val="22"/>
                <w:szCs w:val="22"/>
              </w:rPr>
            </w:pPr>
            <w:r>
              <w:rPr>
                <w:rFonts w:ascii="Lato" w:eastAsia="Lato" w:hAnsi="Lato" w:cs="Lato"/>
                <w:b/>
                <w:color w:val="595959"/>
                <w:sz w:val="22"/>
                <w:szCs w:val="22"/>
              </w:rPr>
              <w:t>Price Comparison</w:t>
            </w:r>
          </w:p>
        </w:tc>
      </w:tr>
      <w:tr w:rsidR="00FE3140" w14:paraId="0B2FAD36" w14:textId="77777777">
        <w:tc>
          <w:tcPr>
            <w:tcW w:w="9018" w:type="dxa"/>
            <w:gridSpan w:val="4"/>
            <w:tcBorders>
              <w:top w:val="single" w:sz="8" w:space="0" w:color="FFFFFF"/>
              <w:left w:val="single" w:sz="8" w:space="0" w:color="FFFFFF"/>
              <w:bottom w:val="single" w:sz="8" w:space="0" w:color="FFFFFF"/>
              <w:right w:val="single" w:sz="8" w:space="0" w:color="FFFFFF"/>
            </w:tcBorders>
            <w:shd w:val="clear" w:color="auto" w:fill="53C6A1"/>
            <w:tcMar>
              <w:top w:w="86" w:type="dxa"/>
              <w:left w:w="86" w:type="dxa"/>
              <w:bottom w:w="86" w:type="dxa"/>
              <w:right w:w="86" w:type="dxa"/>
            </w:tcMar>
          </w:tcPr>
          <w:p w14:paraId="474A5F1D" w14:textId="77777777" w:rsidR="00FE3140" w:rsidRDefault="00F74978">
            <w:pPr>
              <w:widowControl w:val="0"/>
              <w:spacing w:line="240" w:lineRule="auto"/>
              <w:jc w:val="center"/>
              <w:rPr>
                <w:rFonts w:ascii="Lato" w:eastAsia="Lato" w:hAnsi="Lato" w:cs="Lato"/>
                <w:b/>
                <w:color w:val="FFFFFF"/>
                <w:sz w:val="22"/>
                <w:szCs w:val="22"/>
              </w:rPr>
            </w:pPr>
            <w:r>
              <w:rPr>
                <w:rFonts w:ascii="Lato" w:eastAsia="Lato" w:hAnsi="Lato" w:cs="Lato"/>
                <w:b/>
                <w:color w:val="FFFFFF"/>
                <w:sz w:val="22"/>
                <w:szCs w:val="22"/>
              </w:rPr>
              <w:t>Prototype A | Version 2 Wash Bag using Beeswax-coated Cotton &amp; Coconut Shell Scrubber</w:t>
            </w:r>
          </w:p>
        </w:tc>
      </w:tr>
      <w:tr w:rsidR="00FE3140" w14:paraId="156EE215" w14:textId="77777777">
        <w:tc>
          <w:tcPr>
            <w:tcW w:w="735" w:type="dxa"/>
            <w:tcBorders>
              <w:top w:val="single" w:sz="8" w:space="0" w:color="FFFFFF"/>
              <w:left w:val="single" w:sz="8" w:space="0" w:color="FFFFFF"/>
              <w:bottom w:val="single" w:sz="8" w:space="0" w:color="FFFFFF"/>
              <w:right w:val="single" w:sz="8" w:space="0" w:color="FFFFFF"/>
            </w:tcBorders>
            <w:shd w:val="clear" w:color="auto" w:fill="B7B7B7"/>
            <w:tcMar>
              <w:top w:w="86" w:type="dxa"/>
              <w:left w:w="86" w:type="dxa"/>
              <w:bottom w:w="86" w:type="dxa"/>
              <w:right w:w="86" w:type="dxa"/>
            </w:tcMar>
          </w:tcPr>
          <w:p w14:paraId="3F14A3A5"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S.N.</w:t>
            </w:r>
          </w:p>
        </w:tc>
        <w:tc>
          <w:tcPr>
            <w:tcW w:w="3585" w:type="dxa"/>
            <w:tcBorders>
              <w:top w:val="single" w:sz="8" w:space="0" w:color="FFFFFF"/>
              <w:left w:val="single" w:sz="8" w:space="0" w:color="FFFFFF"/>
              <w:bottom w:val="single" w:sz="6" w:space="0" w:color="FFFFFF"/>
              <w:right w:val="single" w:sz="8" w:space="0" w:color="FFFFFF"/>
            </w:tcBorders>
            <w:shd w:val="clear" w:color="auto" w:fill="B7B7B7"/>
            <w:tcMar>
              <w:top w:w="86" w:type="dxa"/>
              <w:left w:w="86" w:type="dxa"/>
              <w:bottom w:w="86" w:type="dxa"/>
              <w:right w:w="86" w:type="dxa"/>
            </w:tcMar>
          </w:tcPr>
          <w:p w14:paraId="15D6BF2B"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 xml:space="preserve">Items </w:t>
            </w:r>
          </w:p>
        </w:tc>
        <w:tc>
          <w:tcPr>
            <w:tcW w:w="2162" w:type="dxa"/>
            <w:tcBorders>
              <w:top w:val="single" w:sz="8" w:space="0" w:color="FFFFFF"/>
              <w:left w:val="single" w:sz="8" w:space="0" w:color="FFFFFF"/>
              <w:bottom w:val="single" w:sz="6" w:space="0" w:color="FFFFFF"/>
              <w:right w:val="single" w:sz="8" w:space="0" w:color="FFFFFF"/>
            </w:tcBorders>
            <w:shd w:val="clear" w:color="auto" w:fill="B7B7B7"/>
            <w:tcMar>
              <w:top w:w="86" w:type="dxa"/>
              <w:left w:w="86" w:type="dxa"/>
              <w:bottom w:w="86" w:type="dxa"/>
              <w:right w:w="86" w:type="dxa"/>
            </w:tcMar>
          </w:tcPr>
          <w:p w14:paraId="6A70A05F"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Amount in Taka</w:t>
            </w:r>
          </w:p>
        </w:tc>
        <w:tc>
          <w:tcPr>
            <w:tcW w:w="2536" w:type="dxa"/>
            <w:tcBorders>
              <w:top w:val="single" w:sz="8" w:space="0" w:color="FFFFFF"/>
              <w:left w:val="single" w:sz="8" w:space="0" w:color="FFFFFF"/>
              <w:bottom w:val="single" w:sz="6" w:space="0" w:color="FFFFFF"/>
              <w:right w:val="single" w:sz="8" w:space="0" w:color="FFFFFF"/>
            </w:tcBorders>
            <w:shd w:val="clear" w:color="auto" w:fill="B7B7B7"/>
            <w:tcMar>
              <w:top w:w="86" w:type="dxa"/>
              <w:left w:w="86" w:type="dxa"/>
              <w:bottom w:w="86" w:type="dxa"/>
              <w:right w:w="86" w:type="dxa"/>
            </w:tcMar>
          </w:tcPr>
          <w:p w14:paraId="7DC54ED9"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 xml:space="preserve">Amount in USD  </w:t>
            </w:r>
          </w:p>
        </w:tc>
      </w:tr>
      <w:tr w:rsidR="00FE3140" w14:paraId="6322C10F" w14:textId="77777777">
        <w:trPr>
          <w:trHeight w:val="435"/>
        </w:trPr>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59E3EDDC"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w:t>
            </w: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1828ED89"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Bee Waxed laminated cotton fabric</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52D67B9"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337</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69F124EE"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3.95</w:t>
            </w:r>
          </w:p>
        </w:tc>
      </w:tr>
      <w:tr w:rsidR="00FE3140" w14:paraId="76DFAD77"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47554D4B"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2</w:t>
            </w: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2E82FEDA"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Coconut shell scrubber</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277CB68"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1,000</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8C3494B"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11.74</w:t>
            </w:r>
          </w:p>
        </w:tc>
      </w:tr>
      <w:tr w:rsidR="00FE3140" w14:paraId="62D3D147"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7E0EABBB"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3</w:t>
            </w: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13DF2EBB"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Sonali Bag</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41070E8"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2</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35C85E3B"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0.02</w:t>
            </w:r>
          </w:p>
        </w:tc>
      </w:tr>
      <w:tr w:rsidR="00FE3140" w14:paraId="53772A2F"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73107472"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4</w:t>
            </w: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59502995"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Fiber Rope (Hemp)</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3580FD1"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5.06</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1463CB33"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0.05</w:t>
            </w:r>
          </w:p>
        </w:tc>
      </w:tr>
      <w:tr w:rsidR="00FE3140" w14:paraId="6171E4FA"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1D9A31EE"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5</w:t>
            </w: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3F7A3DAB"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Adhesive Glue</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4F9CAA87"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13</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4846DBFA"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0.14</w:t>
            </w:r>
          </w:p>
        </w:tc>
      </w:tr>
      <w:tr w:rsidR="00FE3140" w14:paraId="3642AED2"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696A3EE2"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6</w:t>
            </w: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2BFB4BCE"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Sewing Thread</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6297E04C"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3</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784A1DE"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0.03</w:t>
            </w:r>
          </w:p>
        </w:tc>
      </w:tr>
      <w:tr w:rsidR="00FE3140" w14:paraId="6CDBF8F5"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37397ACB"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7</w:t>
            </w: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332882AE"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Labor cost</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342A2B3F"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48</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50C9E827"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0.56</w:t>
            </w:r>
          </w:p>
        </w:tc>
      </w:tr>
      <w:tr w:rsidR="00FE3140" w14:paraId="2A60382B"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4DEAB235" w14:textId="77777777" w:rsidR="00FE3140" w:rsidRDefault="00FE3140">
            <w:pPr>
              <w:widowControl w:val="0"/>
              <w:spacing w:line="240" w:lineRule="auto"/>
              <w:jc w:val="center"/>
              <w:rPr>
                <w:rFonts w:ascii="Lato" w:eastAsia="Lato" w:hAnsi="Lato" w:cs="Lato"/>
                <w:color w:val="595959"/>
                <w:sz w:val="20"/>
                <w:szCs w:val="20"/>
              </w:rPr>
            </w:pP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3FC387FA" w14:textId="77777777" w:rsidR="00FE3140" w:rsidRDefault="00F74978">
            <w:pPr>
              <w:widowControl w:val="0"/>
              <w:spacing w:line="240" w:lineRule="auto"/>
              <w:rPr>
                <w:rFonts w:ascii="Lato" w:eastAsia="Lato" w:hAnsi="Lato" w:cs="Lato"/>
                <w:b/>
                <w:color w:val="595959"/>
                <w:sz w:val="20"/>
                <w:szCs w:val="20"/>
              </w:rPr>
            </w:pPr>
            <w:r>
              <w:rPr>
                <w:rFonts w:ascii="Lato" w:eastAsia="Lato" w:hAnsi="Lato" w:cs="Lato"/>
                <w:b/>
                <w:color w:val="595959"/>
                <w:sz w:val="20"/>
                <w:szCs w:val="20"/>
              </w:rPr>
              <w:t xml:space="preserve">Total </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4B444ACD"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1,407.56</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15F6712B"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16.53</w:t>
            </w:r>
          </w:p>
        </w:tc>
      </w:tr>
      <w:tr w:rsidR="00FE3140" w14:paraId="0B8DDD93"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48579047" w14:textId="77777777" w:rsidR="00FE3140" w:rsidRDefault="00FE3140">
            <w:pPr>
              <w:widowControl w:val="0"/>
              <w:spacing w:line="240" w:lineRule="auto"/>
              <w:jc w:val="center"/>
              <w:rPr>
                <w:rFonts w:ascii="Lato" w:eastAsia="Lato" w:hAnsi="Lato" w:cs="Lato"/>
                <w:color w:val="595959"/>
                <w:sz w:val="20"/>
                <w:szCs w:val="20"/>
              </w:rPr>
            </w:pP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6246D8A5"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Overhead Cost (58.93%)</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52F21E83"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829.47</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2D896900"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9.74</w:t>
            </w:r>
          </w:p>
        </w:tc>
      </w:tr>
      <w:tr w:rsidR="00FE3140" w14:paraId="12BCBB97"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5C7A0932" w14:textId="77777777" w:rsidR="00FE3140" w:rsidRDefault="00FE3140">
            <w:pPr>
              <w:widowControl w:val="0"/>
              <w:spacing w:line="240" w:lineRule="auto"/>
              <w:jc w:val="center"/>
              <w:rPr>
                <w:rFonts w:ascii="Lato" w:eastAsia="Lato" w:hAnsi="Lato" w:cs="Lato"/>
                <w:color w:val="595959"/>
                <w:sz w:val="20"/>
                <w:szCs w:val="20"/>
              </w:rPr>
            </w:pP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50BFB73A" w14:textId="77777777" w:rsidR="00FE3140" w:rsidRDefault="00F74978">
            <w:pPr>
              <w:widowControl w:val="0"/>
              <w:spacing w:line="240" w:lineRule="auto"/>
              <w:rPr>
                <w:rFonts w:ascii="Lato" w:eastAsia="Lato" w:hAnsi="Lato" w:cs="Lato"/>
                <w:b/>
                <w:color w:val="595959"/>
                <w:sz w:val="20"/>
                <w:szCs w:val="20"/>
              </w:rPr>
            </w:pPr>
            <w:r>
              <w:rPr>
                <w:rFonts w:ascii="Lato" w:eastAsia="Lato" w:hAnsi="Lato" w:cs="Lato"/>
                <w:b/>
                <w:color w:val="595959"/>
                <w:sz w:val="20"/>
                <w:szCs w:val="20"/>
              </w:rPr>
              <w:t>Subtotal</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65E513C5" w14:textId="77777777" w:rsidR="00FE3140" w:rsidRDefault="00F74978">
            <w:pPr>
              <w:widowControl w:val="0"/>
              <w:spacing w:line="240" w:lineRule="auto"/>
              <w:jc w:val="center"/>
              <w:rPr>
                <w:rFonts w:ascii="Lato" w:eastAsia="Lato" w:hAnsi="Lato" w:cs="Lato"/>
                <w:b/>
                <w:color w:val="595959"/>
                <w:sz w:val="20"/>
                <w:szCs w:val="20"/>
              </w:rPr>
            </w:pPr>
            <w:r>
              <w:rPr>
                <w:rFonts w:ascii="Lato" w:eastAsia="Lato" w:hAnsi="Lato" w:cs="Lato"/>
                <w:b/>
                <w:color w:val="595959"/>
                <w:sz w:val="20"/>
                <w:szCs w:val="20"/>
              </w:rPr>
              <w:t>2,237.04</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20345565" w14:textId="77777777" w:rsidR="00FE3140" w:rsidRDefault="00F74978">
            <w:pPr>
              <w:widowControl w:val="0"/>
              <w:spacing w:line="240" w:lineRule="auto"/>
              <w:jc w:val="center"/>
              <w:rPr>
                <w:rFonts w:ascii="Lato" w:eastAsia="Lato" w:hAnsi="Lato" w:cs="Lato"/>
                <w:b/>
                <w:color w:val="595959"/>
                <w:sz w:val="20"/>
                <w:szCs w:val="20"/>
              </w:rPr>
            </w:pPr>
            <w:r>
              <w:rPr>
                <w:rFonts w:ascii="Lato" w:eastAsia="Lato" w:hAnsi="Lato" w:cs="Lato"/>
                <w:b/>
                <w:color w:val="595959"/>
                <w:sz w:val="20"/>
                <w:szCs w:val="20"/>
              </w:rPr>
              <w:t>26.27</w:t>
            </w:r>
          </w:p>
        </w:tc>
      </w:tr>
    </w:tbl>
    <w:p w14:paraId="6D7556A9" w14:textId="77777777" w:rsidR="00FE3140" w:rsidRDefault="00FE3140">
      <w:pPr>
        <w:widowControl w:val="0"/>
        <w:spacing w:line="240" w:lineRule="auto"/>
      </w:pPr>
    </w:p>
    <w:p w14:paraId="498A842F" w14:textId="77777777" w:rsidR="00FE3140" w:rsidRDefault="00FE3140">
      <w:pPr>
        <w:widowControl w:val="0"/>
        <w:spacing w:line="276" w:lineRule="auto"/>
      </w:pPr>
    </w:p>
    <w:tbl>
      <w:tblPr>
        <w:tblStyle w:val="a5"/>
        <w:tblW w:w="9019"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736"/>
        <w:gridCol w:w="3585"/>
        <w:gridCol w:w="2162"/>
        <w:gridCol w:w="2536"/>
      </w:tblGrid>
      <w:tr w:rsidR="00FE3140" w14:paraId="6409C892" w14:textId="77777777">
        <w:tc>
          <w:tcPr>
            <w:tcW w:w="9018" w:type="dxa"/>
            <w:gridSpan w:val="4"/>
            <w:tcBorders>
              <w:top w:val="single" w:sz="8" w:space="0" w:color="FFFFFF"/>
              <w:left w:val="single" w:sz="8" w:space="0" w:color="FFFFFF"/>
              <w:bottom w:val="single" w:sz="8" w:space="0" w:color="FFFFFF"/>
            </w:tcBorders>
            <w:shd w:val="clear" w:color="auto" w:fill="D9D9D9"/>
            <w:tcMar>
              <w:top w:w="86" w:type="dxa"/>
              <w:left w:w="86" w:type="dxa"/>
              <w:bottom w:w="86" w:type="dxa"/>
              <w:right w:w="86" w:type="dxa"/>
            </w:tcMar>
          </w:tcPr>
          <w:p w14:paraId="61FDE367" w14:textId="77777777" w:rsidR="00FE3140" w:rsidRDefault="00F74978">
            <w:pPr>
              <w:widowControl w:val="0"/>
              <w:spacing w:line="240" w:lineRule="auto"/>
              <w:jc w:val="center"/>
              <w:rPr>
                <w:rFonts w:ascii="Lato" w:eastAsia="Lato" w:hAnsi="Lato" w:cs="Lato"/>
                <w:b/>
                <w:color w:val="595959"/>
                <w:sz w:val="22"/>
                <w:szCs w:val="22"/>
              </w:rPr>
            </w:pPr>
            <w:r>
              <w:rPr>
                <w:rFonts w:ascii="Lato" w:eastAsia="Lato" w:hAnsi="Lato" w:cs="Lato"/>
                <w:b/>
                <w:color w:val="595959"/>
                <w:sz w:val="22"/>
                <w:szCs w:val="22"/>
              </w:rPr>
              <w:t>Price Comparison</w:t>
            </w:r>
          </w:p>
        </w:tc>
      </w:tr>
      <w:tr w:rsidR="00FE3140" w14:paraId="2033248F" w14:textId="77777777">
        <w:tc>
          <w:tcPr>
            <w:tcW w:w="9018" w:type="dxa"/>
            <w:gridSpan w:val="4"/>
            <w:tcBorders>
              <w:top w:val="single" w:sz="8" w:space="0" w:color="FFFFFF"/>
              <w:left w:val="single" w:sz="8" w:space="0" w:color="FFFFFF"/>
              <w:bottom w:val="single" w:sz="8" w:space="0" w:color="FFFFFF"/>
              <w:right w:val="single" w:sz="8" w:space="0" w:color="FFFFFF"/>
            </w:tcBorders>
            <w:shd w:val="clear" w:color="auto" w:fill="53C6A1"/>
            <w:tcMar>
              <w:top w:w="86" w:type="dxa"/>
              <w:left w:w="86" w:type="dxa"/>
              <w:bottom w:w="86" w:type="dxa"/>
              <w:right w:w="86" w:type="dxa"/>
            </w:tcMar>
          </w:tcPr>
          <w:p w14:paraId="6660874B" w14:textId="77777777" w:rsidR="00FE3140" w:rsidRDefault="00F74978">
            <w:pPr>
              <w:widowControl w:val="0"/>
              <w:spacing w:line="240" w:lineRule="auto"/>
              <w:jc w:val="center"/>
              <w:rPr>
                <w:rFonts w:ascii="Lato" w:eastAsia="Lato" w:hAnsi="Lato" w:cs="Lato"/>
                <w:b/>
                <w:color w:val="FFFFFF"/>
                <w:sz w:val="22"/>
                <w:szCs w:val="22"/>
              </w:rPr>
            </w:pPr>
            <w:r>
              <w:rPr>
                <w:rFonts w:ascii="Lato" w:eastAsia="Lato" w:hAnsi="Lato" w:cs="Lato"/>
                <w:b/>
                <w:color w:val="FFFFFF"/>
                <w:sz w:val="22"/>
                <w:szCs w:val="22"/>
              </w:rPr>
              <w:t xml:space="preserve">Prototype </w:t>
            </w:r>
            <w:proofErr w:type="gramStart"/>
            <w:r>
              <w:rPr>
                <w:rFonts w:ascii="Lato" w:eastAsia="Lato" w:hAnsi="Lato" w:cs="Lato"/>
                <w:b/>
                <w:color w:val="FFFFFF"/>
                <w:sz w:val="22"/>
                <w:szCs w:val="22"/>
              </w:rPr>
              <w:t>B  |</w:t>
            </w:r>
            <w:proofErr w:type="gramEnd"/>
            <w:r>
              <w:rPr>
                <w:rFonts w:ascii="Lato" w:eastAsia="Lato" w:hAnsi="Lato" w:cs="Lato"/>
                <w:b/>
                <w:color w:val="FFFFFF"/>
                <w:sz w:val="22"/>
                <w:szCs w:val="22"/>
              </w:rPr>
              <w:t xml:space="preserve"> Version 1 Dryer Bag using Jute Cotton Fabric</w:t>
            </w:r>
          </w:p>
        </w:tc>
      </w:tr>
      <w:tr w:rsidR="00FE3140" w14:paraId="4FE02B3B" w14:textId="77777777">
        <w:tc>
          <w:tcPr>
            <w:tcW w:w="735" w:type="dxa"/>
            <w:tcBorders>
              <w:top w:val="single" w:sz="8" w:space="0" w:color="FFFFFF"/>
              <w:left w:val="single" w:sz="8" w:space="0" w:color="FFFFFF"/>
              <w:bottom w:val="single" w:sz="8" w:space="0" w:color="FFFFFF"/>
              <w:right w:val="single" w:sz="8" w:space="0" w:color="FFFFFF"/>
            </w:tcBorders>
            <w:shd w:val="clear" w:color="auto" w:fill="B7B7B7"/>
            <w:tcMar>
              <w:top w:w="86" w:type="dxa"/>
              <w:left w:w="86" w:type="dxa"/>
              <w:bottom w:w="86" w:type="dxa"/>
              <w:right w:w="86" w:type="dxa"/>
            </w:tcMar>
          </w:tcPr>
          <w:p w14:paraId="650E5365"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S.N.</w:t>
            </w:r>
          </w:p>
        </w:tc>
        <w:tc>
          <w:tcPr>
            <w:tcW w:w="3585" w:type="dxa"/>
            <w:tcBorders>
              <w:top w:val="single" w:sz="8" w:space="0" w:color="FFFFFF"/>
              <w:left w:val="single" w:sz="8" w:space="0" w:color="FFFFFF"/>
              <w:bottom w:val="single" w:sz="6" w:space="0" w:color="FFFFFF"/>
              <w:right w:val="single" w:sz="8" w:space="0" w:color="FFFFFF"/>
            </w:tcBorders>
            <w:shd w:val="clear" w:color="auto" w:fill="B7B7B7"/>
            <w:tcMar>
              <w:top w:w="86" w:type="dxa"/>
              <w:left w:w="86" w:type="dxa"/>
              <w:bottom w:w="86" w:type="dxa"/>
              <w:right w:w="86" w:type="dxa"/>
            </w:tcMar>
          </w:tcPr>
          <w:p w14:paraId="71A23489"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 xml:space="preserve">Items </w:t>
            </w:r>
          </w:p>
        </w:tc>
        <w:tc>
          <w:tcPr>
            <w:tcW w:w="2162" w:type="dxa"/>
            <w:tcBorders>
              <w:top w:val="single" w:sz="8" w:space="0" w:color="FFFFFF"/>
              <w:left w:val="single" w:sz="8" w:space="0" w:color="FFFFFF"/>
              <w:bottom w:val="single" w:sz="6" w:space="0" w:color="FFFFFF"/>
              <w:right w:val="single" w:sz="8" w:space="0" w:color="FFFFFF"/>
            </w:tcBorders>
            <w:shd w:val="clear" w:color="auto" w:fill="B7B7B7"/>
            <w:tcMar>
              <w:top w:w="86" w:type="dxa"/>
              <w:left w:w="86" w:type="dxa"/>
              <w:bottom w:w="86" w:type="dxa"/>
              <w:right w:w="86" w:type="dxa"/>
            </w:tcMar>
          </w:tcPr>
          <w:p w14:paraId="76C66CB8"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Amount in Taka</w:t>
            </w:r>
          </w:p>
        </w:tc>
        <w:tc>
          <w:tcPr>
            <w:tcW w:w="2536" w:type="dxa"/>
            <w:tcBorders>
              <w:top w:val="single" w:sz="8" w:space="0" w:color="FFFFFF"/>
              <w:left w:val="single" w:sz="8" w:space="0" w:color="FFFFFF"/>
              <w:bottom w:val="single" w:sz="6" w:space="0" w:color="FFFFFF"/>
              <w:right w:val="single" w:sz="8" w:space="0" w:color="FFFFFF"/>
            </w:tcBorders>
            <w:shd w:val="clear" w:color="auto" w:fill="B7B7B7"/>
            <w:tcMar>
              <w:top w:w="86" w:type="dxa"/>
              <w:left w:w="86" w:type="dxa"/>
              <w:bottom w:w="86" w:type="dxa"/>
              <w:right w:w="86" w:type="dxa"/>
            </w:tcMar>
          </w:tcPr>
          <w:p w14:paraId="3545BFE9"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 xml:space="preserve">Amount in USD  </w:t>
            </w:r>
          </w:p>
        </w:tc>
      </w:tr>
      <w:tr w:rsidR="00FE3140" w14:paraId="632663DD"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65E74B40"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w:t>
            </w: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53EC7C3"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Jute cotton fabric</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04828B2A"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31.66</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1F217F89"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0.37</w:t>
            </w:r>
          </w:p>
        </w:tc>
      </w:tr>
      <w:tr w:rsidR="00FE3140" w14:paraId="18DF1351"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52D1FEDC"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2</w:t>
            </w: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5D2B1523"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Wooden Button</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58D6CA09"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6</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4311B1CE"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0.07</w:t>
            </w:r>
          </w:p>
        </w:tc>
      </w:tr>
      <w:tr w:rsidR="00FE3140" w14:paraId="6D48D322"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40F4B7FC"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3</w:t>
            </w: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074302CF"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Fiber Rope (Jute)</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30CF84E2"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2.8</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2429A918"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0.03</w:t>
            </w:r>
          </w:p>
        </w:tc>
      </w:tr>
      <w:tr w:rsidR="00FE3140" w14:paraId="2E056D31"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1DD8C241"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4</w:t>
            </w: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1FA0F7AE"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Sewing Thread</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D4A8D4C"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3</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301B9A91"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0.03</w:t>
            </w:r>
          </w:p>
        </w:tc>
      </w:tr>
      <w:tr w:rsidR="00FE3140" w14:paraId="61F616D4"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213AB357"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5</w:t>
            </w: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63FECF78"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Labor cost</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416A17A5"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48</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1E19E1BF"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0.56</w:t>
            </w:r>
          </w:p>
        </w:tc>
      </w:tr>
      <w:tr w:rsidR="00FE3140" w14:paraId="742B3EE6"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38D6B6EE" w14:textId="77777777" w:rsidR="00FE3140" w:rsidRDefault="00FE3140">
            <w:pPr>
              <w:widowControl w:val="0"/>
              <w:spacing w:line="240" w:lineRule="auto"/>
              <w:jc w:val="center"/>
              <w:rPr>
                <w:rFonts w:ascii="Lato" w:eastAsia="Lato" w:hAnsi="Lato" w:cs="Lato"/>
                <w:color w:val="595959"/>
                <w:sz w:val="20"/>
                <w:szCs w:val="20"/>
              </w:rPr>
            </w:pP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2034A23A"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 xml:space="preserve"> Total</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1E4055C7"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91.46</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25276A71"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1.07</w:t>
            </w:r>
          </w:p>
        </w:tc>
      </w:tr>
      <w:tr w:rsidR="00FE3140" w14:paraId="46168975"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3A18F331" w14:textId="77777777" w:rsidR="00FE3140" w:rsidRDefault="00FE3140">
            <w:pPr>
              <w:widowControl w:val="0"/>
              <w:spacing w:line="240" w:lineRule="auto"/>
              <w:jc w:val="center"/>
              <w:rPr>
                <w:rFonts w:ascii="Lato" w:eastAsia="Lato" w:hAnsi="Lato" w:cs="Lato"/>
                <w:color w:val="595959"/>
                <w:sz w:val="20"/>
                <w:szCs w:val="20"/>
              </w:rPr>
            </w:pP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6A367F88"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Overhead cost (58.93%)</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47C7715A"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53.90</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49546795"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0.63</w:t>
            </w:r>
          </w:p>
        </w:tc>
      </w:tr>
      <w:tr w:rsidR="00FE3140" w14:paraId="3E7D98F7" w14:textId="77777777">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69A42E89" w14:textId="77777777" w:rsidR="00FE3140" w:rsidRDefault="00FE3140">
            <w:pPr>
              <w:widowControl w:val="0"/>
              <w:spacing w:line="240" w:lineRule="auto"/>
              <w:rPr>
                <w:rFonts w:ascii="Lato" w:eastAsia="Lato" w:hAnsi="Lato" w:cs="Lato"/>
                <w:color w:val="595959"/>
                <w:sz w:val="20"/>
                <w:szCs w:val="20"/>
              </w:rPr>
            </w:pP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5A9A2039"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b/>
                <w:color w:val="595959"/>
                <w:sz w:val="20"/>
                <w:szCs w:val="20"/>
              </w:rPr>
              <w:t>Subtotal</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65D31E78" w14:textId="77777777" w:rsidR="00FE3140" w:rsidRDefault="00F74978">
            <w:pPr>
              <w:widowControl w:val="0"/>
              <w:spacing w:line="240" w:lineRule="auto"/>
              <w:jc w:val="center"/>
              <w:rPr>
                <w:rFonts w:ascii="Lato" w:eastAsia="Lato" w:hAnsi="Lato" w:cs="Lato"/>
                <w:b/>
                <w:color w:val="595959"/>
                <w:sz w:val="20"/>
                <w:szCs w:val="20"/>
              </w:rPr>
            </w:pPr>
            <w:r>
              <w:rPr>
                <w:rFonts w:ascii="Lato" w:eastAsia="Lato" w:hAnsi="Lato" w:cs="Lato"/>
                <w:b/>
                <w:color w:val="595959"/>
                <w:sz w:val="20"/>
                <w:szCs w:val="20"/>
              </w:rPr>
              <w:t>145.36</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6F44D3C8" w14:textId="77777777" w:rsidR="00FE3140" w:rsidRDefault="00F74978">
            <w:pPr>
              <w:widowControl w:val="0"/>
              <w:spacing w:line="240" w:lineRule="auto"/>
              <w:jc w:val="center"/>
              <w:rPr>
                <w:rFonts w:ascii="Lato" w:eastAsia="Lato" w:hAnsi="Lato" w:cs="Lato"/>
                <w:b/>
                <w:color w:val="595959"/>
                <w:sz w:val="20"/>
                <w:szCs w:val="20"/>
              </w:rPr>
            </w:pPr>
            <w:r>
              <w:rPr>
                <w:rFonts w:ascii="Lato" w:eastAsia="Lato" w:hAnsi="Lato" w:cs="Lato"/>
                <w:b/>
                <w:color w:val="595959"/>
                <w:sz w:val="20"/>
                <w:szCs w:val="20"/>
              </w:rPr>
              <w:t>1.70</w:t>
            </w:r>
          </w:p>
        </w:tc>
      </w:tr>
    </w:tbl>
    <w:p w14:paraId="73621890" w14:textId="77777777" w:rsidR="00FE3140" w:rsidRDefault="00FE3140">
      <w:pPr>
        <w:widowControl w:val="0"/>
        <w:spacing w:line="276" w:lineRule="auto"/>
      </w:pPr>
    </w:p>
    <w:tbl>
      <w:tblPr>
        <w:tblStyle w:val="a6"/>
        <w:tblW w:w="9019"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736"/>
        <w:gridCol w:w="3585"/>
        <w:gridCol w:w="2162"/>
        <w:gridCol w:w="2536"/>
      </w:tblGrid>
      <w:tr w:rsidR="00FE3140" w14:paraId="04B2D249" w14:textId="77777777">
        <w:trPr>
          <w:trHeight w:val="315"/>
        </w:trPr>
        <w:tc>
          <w:tcPr>
            <w:tcW w:w="9018" w:type="dxa"/>
            <w:gridSpan w:val="4"/>
            <w:tcBorders>
              <w:top w:val="single" w:sz="8" w:space="0" w:color="FFFFFF"/>
              <w:left w:val="single" w:sz="8" w:space="0" w:color="FFFFFF"/>
              <w:bottom w:val="single" w:sz="8" w:space="0" w:color="FFFFFF"/>
            </w:tcBorders>
            <w:shd w:val="clear" w:color="auto" w:fill="D9D9D9"/>
            <w:tcMar>
              <w:top w:w="86" w:type="dxa"/>
              <w:left w:w="86" w:type="dxa"/>
              <w:bottom w:w="86" w:type="dxa"/>
              <w:right w:w="86" w:type="dxa"/>
            </w:tcMar>
          </w:tcPr>
          <w:p w14:paraId="15554E8A" w14:textId="77777777" w:rsidR="00FE3140" w:rsidRDefault="00F74978">
            <w:pPr>
              <w:widowControl w:val="0"/>
              <w:spacing w:line="240" w:lineRule="auto"/>
              <w:jc w:val="center"/>
              <w:rPr>
                <w:rFonts w:ascii="Lato" w:eastAsia="Lato" w:hAnsi="Lato" w:cs="Lato"/>
                <w:b/>
                <w:color w:val="595959"/>
                <w:sz w:val="22"/>
                <w:szCs w:val="22"/>
              </w:rPr>
            </w:pPr>
            <w:r>
              <w:rPr>
                <w:rFonts w:ascii="Lato" w:eastAsia="Lato" w:hAnsi="Lato" w:cs="Lato"/>
                <w:b/>
                <w:color w:val="595959"/>
                <w:sz w:val="22"/>
                <w:szCs w:val="22"/>
              </w:rPr>
              <w:t>Price Comparison</w:t>
            </w:r>
          </w:p>
        </w:tc>
      </w:tr>
      <w:tr w:rsidR="00FE3140" w14:paraId="5B04236F" w14:textId="77777777">
        <w:tc>
          <w:tcPr>
            <w:tcW w:w="9018" w:type="dxa"/>
            <w:gridSpan w:val="4"/>
            <w:tcBorders>
              <w:top w:val="single" w:sz="8" w:space="0" w:color="FFFFFF"/>
              <w:left w:val="single" w:sz="8" w:space="0" w:color="FFFFFF"/>
              <w:bottom w:val="single" w:sz="8" w:space="0" w:color="FFFFFF"/>
              <w:right w:val="single" w:sz="8" w:space="0" w:color="FFFFFF"/>
            </w:tcBorders>
            <w:shd w:val="clear" w:color="auto" w:fill="53C6A1"/>
            <w:tcMar>
              <w:top w:w="86" w:type="dxa"/>
              <w:left w:w="86" w:type="dxa"/>
              <w:bottom w:w="86" w:type="dxa"/>
              <w:right w:w="86" w:type="dxa"/>
            </w:tcMar>
          </w:tcPr>
          <w:p w14:paraId="5B39FF4D" w14:textId="77777777" w:rsidR="00FE3140" w:rsidRDefault="00F74978">
            <w:pPr>
              <w:widowControl w:val="0"/>
              <w:spacing w:line="240" w:lineRule="auto"/>
              <w:jc w:val="center"/>
              <w:rPr>
                <w:rFonts w:ascii="Lato" w:eastAsia="Lato" w:hAnsi="Lato" w:cs="Lato"/>
                <w:b/>
                <w:color w:val="FFFFFF"/>
                <w:sz w:val="22"/>
                <w:szCs w:val="22"/>
              </w:rPr>
            </w:pPr>
            <w:r>
              <w:rPr>
                <w:rFonts w:ascii="Lato" w:eastAsia="Lato" w:hAnsi="Lato" w:cs="Lato"/>
                <w:b/>
                <w:color w:val="FFFFFF"/>
                <w:sz w:val="22"/>
                <w:szCs w:val="22"/>
              </w:rPr>
              <w:t xml:space="preserve">Prototype </w:t>
            </w:r>
            <w:proofErr w:type="gramStart"/>
            <w:r>
              <w:rPr>
                <w:rFonts w:ascii="Lato" w:eastAsia="Lato" w:hAnsi="Lato" w:cs="Lato"/>
                <w:b/>
                <w:color w:val="FFFFFF"/>
                <w:sz w:val="22"/>
                <w:szCs w:val="22"/>
              </w:rPr>
              <w:t>B  |</w:t>
            </w:r>
            <w:proofErr w:type="gramEnd"/>
            <w:r>
              <w:rPr>
                <w:rFonts w:ascii="Lato" w:eastAsia="Lato" w:hAnsi="Lato" w:cs="Lato"/>
                <w:b/>
                <w:color w:val="FFFFFF"/>
                <w:sz w:val="22"/>
                <w:szCs w:val="22"/>
              </w:rPr>
              <w:t xml:space="preserve"> Version 2 Dryer Bag using  Cotton Fabric</w:t>
            </w:r>
          </w:p>
        </w:tc>
      </w:tr>
      <w:tr w:rsidR="00FE3140" w14:paraId="0F149992" w14:textId="77777777">
        <w:tc>
          <w:tcPr>
            <w:tcW w:w="735" w:type="dxa"/>
            <w:tcBorders>
              <w:top w:val="single" w:sz="8" w:space="0" w:color="FFFFFF"/>
              <w:left w:val="single" w:sz="8" w:space="0" w:color="FFFFFF"/>
              <w:bottom w:val="single" w:sz="8" w:space="0" w:color="FFFFFF"/>
              <w:right w:val="single" w:sz="8" w:space="0" w:color="FFFFFF"/>
            </w:tcBorders>
            <w:shd w:val="clear" w:color="auto" w:fill="B7B7B7"/>
            <w:tcMar>
              <w:top w:w="86" w:type="dxa"/>
              <w:left w:w="86" w:type="dxa"/>
              <w:bottom w:w="86" w:type="dxa"/>
              <w:right w:w="86" w:type="dxa"/>
            </w:tcMar>
          </w:tcPr>
          <w:p w14:paraId="48D039D5" w14:textId="77777777" w:rsidR="00FE3140" w:rsidRDefault="00F74978">
            <w:pPr>
              <w:widowControl w:val="0"/>
              <w:spacing w:line="240" w:lineRule="auto"/>
              <w:rPr>
                <w:rFonts w:ascii="Lato" w:eastAsia="Lato" w:hAnsi="Lato" w:cs="Lato"/>
                <w:b/>
                <w:color w:val="595959"/>
                <w:sz w:val="20"/>
                <w:szCs w:val="20"/>
              </w:rPr>
            </w:pPr>
            <w:r>
              <w:rPr>
                <w:rFonts w:ascii="Lato" w:eastAsia="Lato" w:hAnsi="Lato" w:cs="Lato"/>
                <w:b/>
                <w:color w:val="595959"/>
                <w:sz w:val="20"/>
                <w:szCs w:val="20"/>
              </w:rPr>
              <w:t>S.N.</w:t>
            </w:r>
          </w:p>
        </w:tc>
        <w:tc>
          <w:tcPr>
            <w:tcW w:w="3585" w:type="dxa"/>
            <w:tcBorders>
              <w:top w:val="single" w:sz="8" w:space="0" w:color="FFFFFF"/>
              <w:left w:val="single" w:sz="8" w:space="0" w:color="FFFFFF"/>
              <w:bottom w:val="single" w:sz="6" w:space="0" w:color="FFFFFF"/>
              <w:right w:val="single" w:sz="8" w:space="0" w:color="FFFFFF"/>
            </w:tcBorders>
            <w:shd w:val="clear" w:color="auto" w:fill="B7B7B7"/>
            <w:tcMar>
              <w:top w:w="86" w:type="dxa"/>
              <w:left w:w="86" w:type="dxa"/>
              <w:bottom w:w="86" w:type="dxa"/>
              <w:right w:w="86" w:type="dxa"/>
            </w:tcMar>
          </w:tcPr>
          <w:p w14:paraId="7747786B" w14:textId="77777777" w:rsidR="00FE3140" w:rsidRDefault="00F74978">
            <w:pPr>
              <w:widowControl w:val="0"/>
              <w:spacing w:line="240" w:lineRule="auto"/>
              <w:rPr>
                <w:rFonts w:ascii="Lato" w:eastAsia="Lato" w:hAnsi="Lato" w:cs="Lato"/>
                <w:b/>
                <w:color w:val="595959"/>
                <w:sz w:val="20"/>
                <w:szCs w:val="20"/>
              </w:rPr>
            </w:pPr>
            <w:r>
              <w:rPr>
                <w:rFonts w:ascii="Lato" w:eastAsia="Lato" w:hAnsi="Lato" w:cs="Lato"/>
                <w:b/>
                <w:color w:val="595959"/>
                <w:sz w:val="20"/>
                <w:szCs w:val="20"/>
              </w:rPr>
              <w:t xml:space="preserve">Items </w:t>
            </w:r>
          </w:p>
        </w:tc>
        <w:tc>
          <w:tcPr>
            <w:tcW w:w="2162" w:type="dxa"/>
            <w:tcBorders>
              <w:top w:val="single" w:sz="8" w:space="0" w:color="FFFFFF"/>
              <w:left w:val="single" w:sz="8" w:space="0" w:color="FFFFFF"/>
              <w:bottom w:val="single" w:sz="6" w:space="0" w:color="FFFFFF"/>
              <w:right w:val="single" w:sz="8" w:space="0" w:color="FFFFFF"/>
            </w:tcBorders>
            <w:shd w:val="clear" w:color="auto" w:fill="B7B7B7"/>
            <w:tcMar>
              <w:top w:w="86" w:type="dxa"/>
              <w:left w:w="86" w:type="dxa"/>
              <w:bottom w:w="86" w:type="dxa"/>
              <w:right w:w="86" w:type="dxa"/>
            </w:tcMar>
          </w:tcPr>
          <w:p w14:paraId="0BE38B1F" w14:textId="77777777" w:rsidR="00FE3140" w:rsidRDefault="00F74978">
            <w:pPr>
              <w:widowControl w:val="0"/>
              <w:spacing w:line="240" w:lineRule="auto"/>
              <w:rPr>
                <w:rFonts w:ascii="Lato" w:eastAsia="Lato" w:hAnsi="Lato" w:cs="Lato"/>
                <w:b/>
                <w:color w:val="595959"/>
                <w:sz w:val="20"/>
                <w:szCs w:val="20"/>
              </w:rPr>
            </w:pPr>
            <w:r>
              <w:rPr>
                <w:rFonts w:ascii="Lato" w:eastAsia="Lato" w:hAnsi="Lato" w:cs="Lato"/>
                <w:b/>
                <w:color w:val="595959"/>
                <w:sz w:val="20"/>
                <w:szCs w:val="20"/>
              </w:rPr>
              <w:t>Amount in Taka</w:t>
            </w:r>
          </w:p>
        </w:tc>
        <w:tc>
          <w:tcPr>
            <w:tcW w:w="2536" w:type="dxa"/>
            <w:tcBorders>
              <w:top w:val="single" w:sz="8" w:space="0" w:color="FFFFFF"/>
              <w:left w:val="single" w:sz="8" w:space="0" w:color="FFFFFF"/>
              <w:bottom w:val="single" w:sz="6" w:space="0" w:color="FFFFFF"/>
              <w:right w:val="single" w:sz="8" w:space="0" w:color="FFFFFF"/>
            </w:tcBorders>
            <w:shd w:val="clear" w:color="auto" w:fill="B7B7B7"/>
            <w:tcMar>
              <w:top w:w="86" w:type="dxa"/>
              <w:left w:w="86" w:type="dxa"/>
              <w:bottom w:w="86" w:type="dxa"/>
              <w:right w:w="86" w:type="dxa"/>
            </w:tcMar>
          </w:tcPr>
          <w:p w14:paraId="335CED9E" w14:textId="77777777" w:rsidR="00FE3140" w:rsidRDefault="00F74978">
            <w:pPr>
              <w:widowControl w:val="0"/>
              <w:spacing w:line="240" w:lineRule="auto"/>
              <w:rPr>
                <w:rFonts w:ascii="Lato" w:eastAsia="Lato" w:hAnsi="Lato" w:cs="Lato"/>
                <w:b/>
                <w:color w:val="595959"/>
                <w:sz w:val="20"/>
                <w:szCs w:val="20"/>
              </w:rPr>
            </w:pPr>
            <w:r>
              <w:rPr>
                <w:rFonts w:ascii="Lato" w:eastAsia="Lato" w:hAnsi="Lato" w:cs="Lato"/>
                <w:b/>
                <w:color w:val="595959"/>
                <w:sz w:val="20"/>
                <w:szCs w:val="20"/>
              </w:rPr>
              <w:t xml:space="preserve">Amount in USD  </w:t>
            </w:r>
          </w:p>
        </w:tc>
      </w:tr>
      <w:tr w:rsidR="00FE3140" w14:paraId="3409D6CE" w14:textId="77777777">
        <w:trPr>
          <w:trHeight w:val="95"/>
        </w:trPr>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24544158"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w:t>
            </w: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4F5B9580"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Cotton fabric</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078322C0"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26.66</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4CD8CBA8"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0.31</w:t>
            </w:r>
          </w:p>
        </w:tc>
      </w:tr>
      <w:tr w:rsidR="00FE3140" w14:paraId="2CD7635A" w14:textId="77777777">
        <w:trPr>
          <w:trHeight w:val="95"/>
        </w:trPr>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78827074"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2</w:t>
            </w: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3F210741"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Coconut Shell Button</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1201EDA"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4</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84C9404"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0.04</w:t>
            </w:r>
          </w:p>
        </w:tc>
      </w:tr>
      <w:tr w:rsidR="00FE3140" w14:paraId="5EB49DBD" w14:textId="77777777">
        <w:trPr>
          <w:trHeight w:val="95"/>
        </w:trPr>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5E0B3DF3"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3</w:t>
            </w: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0546D57"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Fiber Rope (Hemp)</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1F3892E"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17.14</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26E29D2D"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0.20</w:t>
            </w:r>
          </w:p>
        </w:tc>
      </w:tr>
      <w:tr w:rsidR="00FE3140" w14:paraId="6D3A287C" w14:textId="77777777">
        <w:trPr>
          <w:trHeight w:val="95"/>
        </w:trPr>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5214460F"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4</w:t>
            </w: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6ED08497"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Sewing Thread</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507B7836"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3</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2BBF8410"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0.03</w:t>
            </w:r>
          </w:p>
        </w:tc>
      </w:tr>
      <w:tr w:rsidR="00FE3140" w14:paraId="0ABC33A6" w14:textId="77777777">
        <w:trPr>
          <w:trHeight w:val="95"/>
        </w:trPr>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6B30129B"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5</w:t>
            </w: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2E46C45D"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Labor cost</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6BE7E798"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48</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3AAC9AD2"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0.56</w:t>
            </w:r>
          </w:p>
        </w:tc>
      </w:tr>
      <w:tr w:rsidR="00FE3140" w14:paraId="75850DF9" w14:textId="77777777">
        <w:trPr>
          <w:trHeight w:val="95"/>
        </w:trPr>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7116141C" w14:textId="77777777" w:rsidR="00FE3140" w:rsidRDefault="00FE3140">
            <w:pPr>
              <w:widowControl w:val="0"/>
              <w:spacing w:line="240" w:lineRule="auto"/>
              <w:jc w:val="center"/>
              <w:rPr>
                <w:rFonts w:ascii="Lato" w:eastAsia="Lato" w:hAnsi="Lato" w:cs="Lato"/>
                <w:color w:val="595959"/>
                <w:sz w:val="20"/>
                <w:szCs w:val="20"/>
              </w:rPr>
            </w:pP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70E67D6"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 xml:space="preserve"> Total</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EB26BB5"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98.80</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1DDAFF68"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1.16</w:t>
            </w:r>
          </w:p>
        </w:tc>
      </w:tr>
      <w:tr w:rsidR="00FE3140" w14:paraId="6188C201" w14:textId="77777777">
        <w:trPr>
          <w:trHeight w:val="95"/>
        </w:trPr>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0C75F775" w14:textId="77777777" w:rsidR="00FE3140" w:rsidRDefault="00FE3140">
            <w:pPr>
              <w:widowControl w:val="0"/>
              <w:spacing w:line="240" w:lineRule="auto"/>
              <w:jc w:val="center"/>
              <w:rPr>
                <w:rFonts w:ascii="Lato" w:eastAsia="Lato" w:hAnsi="Lato" w:cs="Lato"/>
                <w:color w:val="595959"/>
                <w:sz w:val="20"/>
                <w:szCs w:val="20"/>
              </w:rPr>
            </w:pP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24A2E97F"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color w:val="595959"/>
                <w:sz w:val="20"/>
                <w:szCs w:val="20"/>
              </w:rPr>
              <w:t>Overhead cost (58.93%)</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18E46423"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58.22</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0CE252A2" w14:textId="77777777" w:rsidR="00FE3140" w:rsidRDefault="00F74978">
            <w:pPr>
              <w:widowControl w:val="0"/>
              <w:spacing w:line="240" w:lineRule="auto"/>
              <w:jc w:val="center"/>
              <w:rPr>
                <w:rFonts w:ascii="Lato" w:eastAsia="Lato" w:hAnsi="Lato" w:cs="Lato"/>
                <w:color w:val="595959"/>
                <w:sz w:val="20"/>
                <w:szCs w:val="20"/>
              </w:rPr>
            </w:pPr>
            <w:r>
              <w:rPr>
                <w:rFonts w:ascii="Lato" w:eastAsia="Lato" w:hAnsi="Lato" w:cs="Lato"/>
                <w:color w:val="595959"/>
                <w:sz w:val="20"/>
                <w:szCs w:val="20"/>
              </w:rPr>
              <w:t>0.68</w:t>
            </w:r>
          </w:p>
        </w:tc>
      </w:tr>
      <w:tr w:rsidR="00FE3140" w14:paraId="19DD4CAC" w14:textId="77777777">
        <w:trPr>
          <w:trHeight w:val="95"/>
        </w:trPr>
        <w:tc>
          <w:tcPr>
            <w:tcW w:w="735" w:type="dxa"/>
            <w:tcBorders>
              <w:top w:val="single" w:sz="8" w:space="0" w:color="FFFFFF"/>
              <w:left w:val="single" w:sz="8" w:space="0" w:color="FFFFFF"/>
              <w:bottom w:val="single" w:sz="8" w:space="0" w:color="FFFFFF"/>
              <w:right w:val="single" w:sz="6" w:space="0" w:color="FFFFFF"/>
            </w:tcBorders>
            <w:shd w:val="clear" w:color="auto" w:fill="EFEFEF"/>
            <w:tcMar>
              <w:top w:w="86" w:type="dxa"/>
              <w:left w:w="86" w:type="dxa"/>
              <w:bottom w:w="86" w:type="dxa"/>
              <w:right w:w="86" w:type="dxa"/>
            </w:tcMar>
          </w:tcPr>
          <w:p w14:paraId="56878032" w14:textId="77777777" w:rsidR="00FE3140" w:rsidRDefault="00FE3140">
            <w:pPr>
              <w:widowControl w:val="0"/>
              <w:spacing w:line="240" w:lineRule="auto"/>
              <w:jc w:val="center"/>
              <w:rPr>
                <w:rFonts w:ascii="Lato" w:eastAsia="Lato" w:hAnsi="Lato" w:cs="Lato"/>
                <w:color w:val="595959"/>
                <w:sz w:val="20"/>
                <w:szCs w:val="20"/>
              </w:rPr>
            </w:pPr>
          </w:p>
        </w:tc>
        <w:tc>
          <w:tcPr>
            <w:tcW w:w="3585"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274DE438" w14:textId="77777777" w:rsidR="00FE3140" w:rsidRDefault="00F74978">
            <w:pPr>
              <w:widowControl w:val="0"/>
              <w:spacing w:line="240" w:lineRule="auto"/>
              <w:rPr>
                <w:rFonts w:ascii="Lato" w:eastAsia="Lato" w:hAnsi="Lato" w:cs="Lato"/>
                <w:color w:val="595959"/>
                <w:sz w:val="20"/>
                <w:szCs w:val="20"/>
              </w:rPr>
            </w:pPr>
            <w:r>
              <w:rPr>
                <w:rFonts w:ascii="Lato" w:eastAsia="Lato" w:hAnsi="Lato" w:cs="Lato"/>
                <w:b/>
                <w:color w:val="595959"/>
                <w:sz w:val="20"/>
                <w:szCs w:val="20"/>
              </w:rPr>
              <w:t>Subtotal</w:t>
            </w:r>
          </w:p>
        </w:tc>
        <w:tc>
          <w:tcPr>
            <w:tcW w:w="2162"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7238FAF4" w14:textId="77777777" w:rsidR="00FE3140" w:rsidRDefault="00F74978">
            <w:pPr>
              <w:widowControl w:val="0"/>
              <w:spacing w:line="240" w:lineRule="auto"/>
              <w:jc w:val="center"/>
              <w:rPr>
                <w:rFonts w:ascii="Lato" w:eastAsia="Lato" w:hAnsi="Lato" w:cs="Lato"/>
                <w:b/>
                <w:color w:val="595959"/>
                <w:sz w:val="20"/>
                <w:szCs w:val="20"/>
              </w:rPr>
            </w:pPr>
            <w:r>
              <w:rPr>
                <w:rFonts w:ascii="Lato" w:eastAsia="Lato" w:hAnsi="Lato" w:cs="Lato"/>
                <w:b/>
                <w:color w:val="595959"/>
                <w:sz w:val="20"/>
                <w:szCs w:val="20"/>
              </w:rPr>
              <w:t>157.03</w:t>
            </w:r>
          </w:p>
        </w:tc>
        <w:tc>
          <w:tcPr>
            <w:tcW w:w="2536" w:type="dxa"/>
            <w:tcBorders>
              <w:top w:val="single" w:sz="6" w:space="0" w:color="FFFFFF"/>
              <w:left w:val="single" w:sz="6" w:space="0" w:color="FFFFFF"/>
              <w:bottom w:val="single" w:sz="6" w:space="0" w:color="FFFFFF"/>
              <w:right w:val="single" w:sz="6" w:space="0" w:color="FFFFFF"/>
            </w:tcBorders>
            <w:shd w:val="clear" w:color="auto" w:fill="EFEFEF"/>
            <w:tcMar>
              <w:top w:w="100" w:type="dxa"/>
              <w:left w:w="100" w:type="dxa"/>
              <w:bottom w:w="100" w:type="dxa"/>
              <w:right w:w="100" w:type="dxa"/>
            </w:tcMar>
          </w:tcPr>
          <w:p w14:paraId="0F004ED7" w14:textId="77777777" w:rsidR="00FE3140" w:rsidRDefault="00F74978">
            <w:pPr>
              <w:widowControl w:val="0"/>
              <w:spacing w:line="240" w:lineRule="auto"/>
              <w:jc w:val="center"/>
              <w:rPr>
                <w:rFonts w:ascii="Lato" w:eastAsia="Lato" w:hAnsi="Lato" w:cs="Lato"/>
                <w:b/>
                <w:color w:val="595959"/>
                <w:sz w:val="20"/>
                <w:szCs w:val="20"/>
              </w:rPr>
            </w:pPr>
            <w:r>
              <w:rPr>
                <w:rFonts w:ascii="Lato" w:eastAsia="Lato" w:hAnsi="Lato" w:cs="Lato"/>
                <w:b/>
                <w:color w:val="595959"/>
                <w:sz w:val="20"/>
                <w:szCs w:val="20"/>
              </w:rPr>
              <w:t>1.84</w:t>
            </w:r>
          </w:p>
        </w:tc>
      </w:tr>
    </w:tbl>
    <w:p w14:paraId="59D32FA9" w14:textId="77777777" w:rsidR="00FE3140" w:rsidRDefault="00FE3140">
      <w:pPr>
        <w:pBdr>
          <w:top w:val="nil"/>
          <w:left w:val="nil"/>
          <w:bottom w:val="nil"/>
          <w:right w:val="nil"/>
          <w:between w:val="nil"/>
        </w:pBdr>
      </w:pPr>
    </w:p>
    <w:p w14:paraId="15D843AF" w14:textId="77777777" w:rsidR="00FE3140" w:rsidRDefault="00F74978">
      <w:pPr>
        <w:pBdr>
          <w:top w:val="nil"/>
          <w:left w:val="nil"/>
          <w:bottom w:val="nil"/>
          <w:right w:val="nil"/>
          <w:between w:val="nil"/>
        </w:pBdr>
        <w:ind w:left="90"/>
      </w:pPr>
      <w:r>
        <w:pict w14:anchorId="04D889CB">
          <v:rect id="_x0000_i1028" style="width:0;height:1.5pt" o:hralign="center" o:hrstd="t" o:hr="t" fillcolor="#a0a0a0" stroked="f"/>
        </w:pict>
      </w:r>
    </w:p>
    <w:p w14:paraId="24A94986" w14:textId="77777777" w:rsidR="00FE3140" w:rsidRDefault="00F74978">
      <w:pPr>
        <w:spacing w:line="276" w:lineRule="auto"/>
        <w:jc w:val="center"/>
        <w:rPr>
          <w:rFonts w:ascii="Roboto" w:eastAsia="Roboto" w:hAnsi="Roboto" w:cs="Roboto"/>
        </w:rPr>
      </w:pPr>
      <w:r>
        <w:rPr>
          <w:rFonts w:ascii="Roboto" w:eastAsia="Roboto" w:hAnsi="Roboto" w:cs="Roboto"/>
        </w:rPr>
        <w:lastRenderedPageBreak/>
        <w:t xml:space="preserve">   </w:t>
      </w:r>
      <w:r>
        <w:rPr>
          <w:rFonts w:ascii="Roboto" w:eastAsia="Roboto" w:hAnsi="Roboto" w:cs="Roboto"/>
        </w:rPr>
        <w:tab/>
      </w:r>
      <w:r>
        <w:rPr>
          <w:rFonts w:ascii="Roboto" w:eastAsia="Roboto" w:hAnsi="Roboto" w:cs="Roboto"/>
        </w:rPr>
        <w:tab/>
      </w:r>
      <w:r>
        <w:rPr>
          <w:rFonts w:ascii="Roboto" w:eastAsia="Roboto" w:hAnsi="Roboto" w:cs="Roboto"/>
        </w:rPr>
        <w:tab/>
      </w:r>
      <w:r>
        <w:rPr>
          <w:rFonts w:ascii="Roboto" w:eastAsia="Roboto" w:hAnsi="Roboto" w:cs="Roboto"/>
        </w:rPr>
        <w:tab/>
      </w:r>
      <w:r>
        <w:rPr>
          <w:rFonts w:ascii="Roboto" w:eastAsia="Roboto" w:hAnsi="Roboto" w:cs="Roboto"/>
        </w:rPr>
        <w:tab/>
      </w:r>
      <w:r>
        <w:rPr>
          <w:noProof/>
        </w:rPr>
        <w:drawing>
          <wp:anchor distT="114300" distB="114300" distL="114300" distR="114300" simplePos="0" relativeHeight="251666432" behindDoc="0" locked="0" layoutInCell="1" hidden="0" allowOverlap="1" wp14:anchorId="022AF0D0" wp14:editId="44651AA7">
            <wp:simplePos x="0" y="0"/>
            <wp:positionH relativeFrom="column">
              <wp:posOffset>123825</wp:posOffset>
            </wp:positionH>
            <wp:positionV relativeFrom="paragraph">
              <wp:posOffset>114300</wp:posOffset>
            </wp:positionV>
            <wp:extent cx="1552575" cy="1172143"/>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1552575" cy="1172143"/>
                    </a:xfrm>
                    <a:prstGeom prst="rect">
                      <a:avLst/>
                    </a:prstGeom>
                    <a:ln/>
                  </pic:spPr>
                </pic:pic>
              </a:graphicData>
            </a:graphic>
          </wp:anchor>
        </w:drawing>
      </w:r>
    </w:p>
    <w:p w14:paraId="0D764EF5" w14:textId="77777777" w:rsidR="00FE3140" w:rsidRDefault="00F74978">
      <w:pPr>
        <w:spacing w:line="276" w:lineRule="auto"/>
        <w:rPr>
          <w:rFonts w:ascii="Roboto" w:eastAsia="Roboto" w:hAnsi="Roboto" w:cs="Roboto"/>
          <w:b/>
        </w:rPr>
      </w:pPr>
      <w:r>
        <w:rPr>
          <w:rFonts w:ascii="Roboto" w:eastAsia="Roboto" w:hAnsi="Roboto" w:cs="Roboto"/>
          <w:b/>
        </w:rPr>
        <w:t xml:space="preserve"> </w:t>
      </w:r>
      <w:proofErr w:type="spellStart"/>
      <w:r>
        <w:rPr>
          <w:rFonts w:ascii="Roboto" w:eastAsia="Roboto" w:hAnsi="Roboto" w:cs="Roboto"/>
          <w:b/>
        </w:rPr>
        <w:t>iDE</w:t>
      </w:r>
      <w:proofErr w:type="spellEnd"/>
      <w:r>
        <w:rPr>
          <w:rFonts w:ascii="Roboto" w:eastAsia="Roboto" w:hAnsi="Roboto" w:cs="Roboto"/>
          <w:b/>
        </w:rPr>
        <w:t xml:space="preserve"> in Bangladesh </w:t>
      </w:r>
    </w:p>
    <w:p w14:paraId="0EBFC61A" w14:textId="77777777" w:rsidR="00FE3140" w:rsidRDefault="00F74978">
      <w:pPr>
        <w:spacing w:line="276" w:lineRule="auto"/>
        <w:rPr>
          <w:rFonts w:ascii="Roboto" w:eastAsia="Roboto" w:hAnsi="Roboto" w:cs="Roboto"/>
        </w:rPr>
      </w:pPr>
      <w:r>
        <w:rPr>
          <w:rFonts w:ascii="Roboto" w:eastAsia="Roboto" w:hAnsi="Roboto" w:cs="Roboto"/>
        </w:rPr>
        <w:t>Saroja Thapa</w:t>
      </w:r>
      <w:r>
        <w:rPr>
          <w:rFonts w:ascii="Roboto" w:eastAsia="Roboto" w:hAnsi="Roboto" w:cs="Roboto"/>
        </w:rPr>
        <w:tab/>
      </w:r>
    </w:p>
    <w:p w14:paraId="6E1F96A7" w14:textId="77777777" w:rsidR="00FE3140" w:rsidRDefault="00F74978">
      <w:pPr>
        <w:spacing w:line="276" w:lineRule="auto"/>
        <w:rPr>
          <w:rFonts w:ascii="Roboto" w:eastAsia="Roboto" w:hAnsi="Roboto" w:cs="Roboto"/>
        </w:rPr>
      </w:pPr>
      <w:r>
        <w:rPr>
          <w:rFonts w:ascii="Roboto" w:eastAsia="Roboto" w:hAnsi="Roboto" w:cs="Roboto"/>
        </w:rPr>
        <w:t>Associate Program Director</w:t>
      </w:r>
    </w:p>
    <w:p w14:paraId="4CE3823F" w14:textId="77777777" w:rsidR="00FE3140" w:rsidRDefault="00F74978">
      <w:pPr>
        <w:spacing w:line="276" w:lineRule="auto"/>
        <w:rPr>
          <w:rFonts w:ascii="Roboto" w:eastAsia="Roboto" w:hAnsi="Roboto" w:cs="Roboto"/>
        </w:rPr>
      </w:pPr>
      <w:hyperlink r:id="rId26">
        <w:r>
          <w:rPr>
            <w:rFonts w:ascii="Roboto" w:eastAsia="Roboto" w:hAnsi="Roboto" w:cs="Roboto"/>
            <w:color w:val="1155CC"/>
            <w:u w:val="single"/>
          </w:rPr>
          <w:t>sthapa@ideglobal.org</w:t>
        </w:r>
      </w:hyperlink>
    </w:p>
    <w:p w14:paraId="4F089536" w14:textId="77777777" w:rsidR="00FE3140" w:rsidRDefault="00FE3140">
      <w:pPr>
        <w:spacing w:line="276" w:lineRule="auto"/>
        <w:jc w:val="right"/>
        <w:rPr>
          <w:rFonts w:ascii="Roboto" w:eastAsia="Roboto" w:hAnsi="Roboto" w:cs="Roboto"/>
        </w:rPr>
      </w:pPr>
    </w:p>
    <w:p w14:paraId="175108CB" w14:textId="77777777" w:rsidR="00FE3140" w:rsidRDefault="00FE3140">
      <w:pPr>
        <w:spacing w:line="276" w:lineRule="auto"/>
        <w:rPr>
          <w:rFonts w:ascii="Roboto" w:eastAsia="Roboto" w:hAnsi="Roboto" w:cs="Roboto"/>
        </w:rPr>
      </w:pPr>
    </w:p>
    <w:sectPr w:rsidR="00FE3140">
      <w:type w:val="continuous"/>
      <w:pgSz w:w="11906" w:h="16838"/>
      <w:pgMar w:top="1440" w:right="1440" w:bottom="72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7540D" w14:textId="77777777" w:rsidR="00000000" w:rsidRDefault="00F74978">
      <w:pPr>
        <w:spacing w:line="240" w:lineRule="auto"/>
      </w:pPr>
      <w:r>
        <w:separator/>
      </w:r>
    </w:p>
  </w:endnote>
  <w:endnote w:type="continuationSeparator" w:id="0">
    <w:p w14:paraId="6D2C19BB" w14:textId="77777777" w:rsidR="00000000" w:rsidRDefault="00F749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font>
  <w:font w:name="Roboto">
    <w:charset w:val="00"/>
    <w:family w:val="auto"/>
    <w:pitch w:val="variable"/>
    <w:sig w:usb0="E00002FF" w:usb1="5000205B" w:usb2="00000020" w:usb3="00000000" w:csb0="0000019F" w:csb1="00000000"/>
  </w:font>
  <w:font w:name="Roboto Condensed">
    <w:charset w:val="00"/>
    <w:family w:val="auto"/>
    <w:pitch w:val="variable"/>
    <w:sig w:usb0="E00002FF" w:usb1="5000205B" w:usb2="00000020" w:usb3="00000000" w:csb0="0000019F" w:csb1="00000000"/>
  </w:font>
  <w:font w:name="Roboto Slab">
    <w:charset w:val="00"/>
    <w:family w:val="auto"/>
    <w:pitch w:val="default"/>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6AFF1" w14:textId="77777777" w:rsidR="00FE3140" w:rsidRDefault="00F74978">
    <w:pPr>
      <w:pBdr>
        <w:top w:val="nil"/>
        <w:left w:val="nil"/>
        <w:bottom w:val="nil"/>
        <w:right w:val="nil"/>
        <w:between w:val="nil"/>
      </w:pBdr>
      <w:ind w:left="7920" w:right="-600"/>
      <w:rPr>
        <w:rFonts w:ascii="Roboto" w:eastAsia="Roboto" w:hAnsi="Roboto" w:cs="Roboto"/>
        <w:sz w:val="16"/>
        <w:szCs w:val="16"/>
      </w:rPr>
    </w:pPr>
    <w:r>
      <w:rPr>
        <w:rFonts w:ascii="Roboto" w:eastAsia="Roboto" w:hAnsi="Roboto" w:cs="Roboto"/>
        <w:sz w:val="16"/>
        <w:szCs w:val="16"/>
      </w:rPr>
      <w:t xml:space="preserve">      </w:t>
    </w:r>
  </w:p>
  <w:p w14:paraId="6B987688" w14:textId="77777777" w:rsidR="00FE3140" w:rsidRDefault="00F74978">
    <w:pPr>
      <w:pBdr>
        <w:top w:val="nil"/>
        <w:left w:val="nil"/>
        <w:bottom w:val="nil"/>
        <w:right w:val="nil"/>
        <w:between w:val="nil"/>
      </w:pBdr>
      <w:ind w:right="-600"/>
      <w:rPr>
        <w:rFonts w:ascii="Roboto" w:eastAsia="Roboto" w:hAnsi="Roboto" w:cs="Roboto"/>
        <w:sz w:val="16"/>
        <w:szCs w:val="16"/>
      </w:rPr>
    </w:pPr>
    <w:r>
      <w:pict w14:anchorId="65431F81">
        <v:rect id="_x0000_i1026" style="width:0;height:1.5pt" o:hralign="center" o:hrstd="t" o:hr="t" fillcolor="#a0a0a0" stroked="f"/>
      </w:pict>
    </w:r>
  </w:p>
  <w:p w14:paraId="53083245" w14:textId="77777777" w:rsidR="00FE3140" w:rsidRDefault="00F74978">
    <w:pPr>
      <w:pBdr>
        <w:top w:val="nil"/>
        <w:left w:val="nil"/>
        <w:bottom w:val="nil"/>
        <w:right w:val="nil"/>
        <w:between w:val="nil"/>
      </w:pBdr>
      <w:ind w:left="7920" w:right="-600"/>
      <w:rPr>
        <w:rFonts w:ascii="Roboto" w:eastAsia="Roboto" w:hAnsi="Roboto" w:cs="Roboto"/>
        <w:sz w:val="16"/>
        <w:szCs w:val="16"/>
      </w:rPr>
    </w:pPr>
    <w:r>
      <w:rPr>
        <w:rFonts w:ascii="Roboto" w:eastAsia="Roboto" w:hAnsi="Roboto" w:cs="Roboto"/>
        <w:sz w:val="16"/>
        <w:szCs w:val="16"/>
      </w:rPr>
      <w:t xml:space="preserve">                      Page </w:t>
    </w:r>
    <w:r>
      <w:rPr>
        <w:rFonts w:ascii="Roboto" w:eastAsia="Roboto" w:hAnsi="Roboto" w:cs="Roboto"/>
        <w:sz w:val="16"/>
        <w:szCs w:val="16"/>
      </w:rPr>
      <w:fldChar w:fldCharType="begin"/>
    </w:r>
    <w:r>
      <w:rPr>
        <w:rFonts w:ascii="Roboto" w:eastAsia="Roboto" w:hAnsi="Roboto" w:cs="Roboto"/>
        <w:sz w:val="16"/>
        <w:szCs w:val="16"/>
      </w:rPr>
      <w:instrText>PAGE</w:instrText>
    </w:r>
    <w:r>
      <w:rPr>
        <w:rFonts w:ascii="Roboto" w:eastAsia="Roboto" w:hAnsi="Roboto" w:cs="Roboto"/>
        <w:sz w:val="16"/>
        <w:szCs w:val="16"/>
      </w:rPr>
      <w:fldChar w:fldCharType="separate"/>
    </w:r>
    <w:r>
      <w:rPr>
        <w:rFonts w:ascii="Roboto" w:eastAsia="Roboto" w:hAnsi="Roboto" w:cs="Roboto"/>
        <w:noProof/>
        <w:sz w:val="16"/>
        <w:szCs w:val="16"/>
      </w:rPr>
      <w:t>1</w:t>
    </w:r>
    <w:r>
      <w:rPr>
        <w:rFonts w:ascii="Roboto" w:eastAsia="Roboto" w:hAnsi="Roboto" w:cs="Roboto"/>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91A8" w14:textId="77777777" w:rsidR="00FE3140" w:rsidRDefault="00FE31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C5042" w14:textId="77777777" w:rsidR="00000000" w:rsidRDefault="00F74978">
      <w:pPr>
        <w:spacing w:line="240" w:lineRule="auto"/>
      </w:pPr>
      <w:r>
        <w:separator/>
      </w:r>
    </w:p>
  </w:footnote>
  <w:footnote w:type="continuationSeparator" w:id="0">
    <w:p w14:paraId="7FCB5E98" w14:textId="77777777" w:rsidR="00000000" w:rsidRDefault="00F74978">
      <w:pPr>
        <w:spacing w:line="240" w:lineRule="auto"/>
      </w:pPr>
      <w:r>
        <w:continuationSeparator/>
      </w:r>
    </w:p>
  </w:footnote>
  <w:footnote w:id="1">
    <w:p w14:paraId="5B1C9418" w14:textId="77777777" w:rsidR="00FE3140" w:rsidRDefault="00F74978">
      <w:pPr>
        <w:spacing w:line="240" w:lineRule="auto"/>
        <w:rPr>
          <w:rFonts w:ascii="Roboto" w:eastAsia="Roboto" w:hAnsi="Roboto" w:cs="Roboto"/>
          <w:sz w:val="16"/>
          <w:szCs w:val="16"/>
        </w:rPr>
      </w:pPr>
      <w:r>
        <w:rPr>
          <w:vertAlign w:val="superscript"/>
        </w:rPr>
        <w:footnoteRef/>
      </w:r>
      <w:r>
        <w:rPr>
          <w:sz w:val="20"/>
          <w:szCs w:val="20"/>
        </w:rPr>
        <w:t xml:space="preserve"> </w:t>
      </w:r>
      <w:r>
        <w:rPr>
          <w:rFonts w:ascii="Roboto" w:eastAsia="Roboto" w:hAnsi="Roboto" w:cs="Roboto"/>
          <w:sz w:val="16"/>
          <w:szCs w:val="16"/>
        </w:rPr>
        <w:t xml:space="preserve">Chapman, Patel. Concept Paper on PSI Behavior Change Framework “bubbles”: proposed revision, 2004. </w:t>
      </w:r>
    </w:p>
  </w:footnote>
  <w:footnote w:id="2">
    <w:p w14:paraId="726A3CB3" w14:textId="77777777" w:rsidR="00FE3140" w:rsidRDefault="00F74978">
      <w:pPr>
        <w:spacing w:line="240" w:lineRule="auto"/>
        <w:rPr>
          <w:rFonts w:ascii="Roboto" w:eastAsia="Roboto" w:hAnsi="Roboto" w:cs="Roboto"/>
          <w:sz w:val="16"/>
          <w:szCs w:val="16"/>
        </w:rPr>
      </w:pPr>
      <w:r>
        <w:rPr>
          <w:vertAlign w:val="superscript"/>
        </w:rPr>
        <w:footnoteRef/>
      </w:r>
      <w:r>
        <w:rPr>
          <w:rFonts w:ascii="Roboto" w:eastAsia="Roboto" w:hAnsi="Roboto" w:cs="Roboto"/>
          <w:sz w:val="16"/>
          <w:szCs w:val="16"/>
        </w:rPr>
        <w:t xml:space="preserve"> </w:t>
      </w:r>
      <w:r>
        <w:rPr>
          <w:rFonts w:ascii="Roboto" w:eastAsia="Roboto" w:hAnsi="Roboto" w:cs="Roboto"/>
          <w:sz w:val="16"/>
          <w:szCs w:val="16"/>
          <w:highlight w:val="white"/>
        </w:rPr>
        <w:t>Lee N, Kotler P. Social Marketing: Changing Behaviors for Good. Sage Publications; 2</w:t>
      </w:r>
      <w:r>
        <w:rPr>
          <w:rFonts w:ascii="Roboto" w:eastAsia="Roboto" w:hAnsi="Roboto" w:cs="Roboto"/>
          <w:sz w:val="16"/>
          <w:szCs w:val="16"/>
          <w:highlight w:val="white"/>
        </w:rPr>
        <w:t>015</w:t>
      </w:r>
    </w:p>
  </w:footnote>
  <w:footnote w:id="3">
    <w:p w14:paraId="70A79304" w14:textId="77777777" w:rsidR="00FE3140" w:rsidRDefault="00F74978">
      <w:pPr>
        <w:spacing w:line="240" w:lineRule="auto"/>
        <w:rPr>
          <w:rFonts w:ascii="Roboto Condensed" w:eastAsia="Roboto Condensed" w:hAnsi="Roboto Condensed" w:cs="Roboto Condensed"/>
          <w:sz w:val="12"/>
          <w:szCs w:val="12"/>
        </w:rPr>
      </w:pPr>
      <w:r>
        <w:rPr>
          <w:vertAlign w:val="superscript"/>
        </w:rPr>
        <w:footnoteRef/>
      </w:r>
      <w:r>
        <w:rPr>
          <w:sz w:val="20"/>
          <w:szCs w:val="20"/>
        </w:rPr>
        <w:t xml:space="preserve"> </w:t>
      </w:r>
      <w:r>
        <w:rPr>
          <w:rFonts w:ascii="Roboto Condensed" w:eastAsia="Roboto Condensed" w:hAnsi="Roboto Condensed" w:cs="Roboto Condensed"/>
          <w:color w:val="202124"/>
          <w:sz w:val="16"/>
          <w:szCs w:val="16"/>
          <w:highlight w:val="white"/>
        </w:rPr>
        <w:t xml:space="preserve">Below-the-line advertising is </w:t>
      </w:r>
      <w:r>
        <w:rPr>
          <w:rFonts w:ascii="Roboto Condensed" w:eastAsia="Roboto Condensed" w:hAnsi="Roboto Condensed" w:cs="Roboto Condensed"/>
          <w:color w:val="202124"/>
          <w:sz w:val="16"/>
          <w:szCs w:val="16"/>
        </w:rPr>
        <w:t>an advertising strategy where products are promoted in media other than mainstream radio or television</w:t>
      </w:r>
      <w:r>
        <w:rPr>
          <w:rFonts w:ascii="Roboto Condensed" w:eastAsia="Roboto Condensed" w:hAnsi="Roboto Condensed" w:cs="Roboto Condensed"/>
          <w:color w:val="202124"/>
          <w:sz w:val="16"/>
          <w:szCs w:val="16"/>
          <w:highlight w:val="white"/>
        </w:rPr>
        <w:t>. Below-the-line advertising campaigns include brochures, flyers, message boards and interpersonal communications (IPC</w:t>
      </w:r>
      <w:r>
        <w:rPr>
          <w:rFonts w:ascii="Roboto Condensed" w:eastAsia="Roboto Condensed" w:hAnsi="Roboto Condensed" w:cs="Roboto Condensed"/>
          <w:color w:val="202124"/>
          <w:sz w:val="16"/>
          <w:szCs w:val="16"/>
          <w:highlight w:val="white"/>
        </w:rPr>
        <w: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A3887" w14:textId="77777777" w:rsidR="00FE3140" w:rsidRDefault="00F74978">
    <w:pPr>
      <w:pBdr>
        <w:top w:val="nil"/>
        <w:left w:val="nil"/>
        <w:bottom w:val="nil"/>
        <w:right w:val="nil"/>
        <w:between w:val="nil"/>
      </w:pBdr>
    </w:pPr>
    <w:r>
      <w:rPr>
        <w:noProof/>
      </w:rPr>
      <w:drawing>
        <wp:anchor distT="114300" distB="114300" distL="114300" distR="114300" simplePos="0" relativeHeight="251658240" behindDoc="0" locked="0" layoutInCell="1" hidden="0" allowOverlap="1" wp14:anchorId="4CB95D3F" wp14:editId="7E3B21CF">
          <wp:simplePos x="0" y="0"/>
          <wp:positionH relativeFrom="column">
            <wp:posOffset>-219072</wp:posOffset>
          </wp:positionH>
          <wp:positionV relativeFrom="paragraph">
            <wp:posOffset>114300</wp:posOffset>
          </wp:positionV>
          <wp:extent cx="619125" cy="396267"/>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5053" t="14583" r="15051" b="27142"/>
                  <a:stretch>
                    <a:fillRect/>
                  </a:stretch>
                </pic:blipFill>
                <pic:spPr>
                  <a:xfrm>
                    <a:off x="0" y="0"/>
                    <a:ext cx="619125" cy="396267"/>
                  </a:xfrm>
                  <a:prstGeom prst="rect">
                    <a:avLst/>
                  </a:prstGeom>
                  <a:ln/>
                </pic:spPr>
              </pic:pic>
            </a:graphicData>
          </a:graphic>
        </wp:anchor>
      </w:drawing>
    </w:r>
  </w:p>
  <w:p w14:paraId="3AA79E8F" w14:textId="77777777" w:rsidR="00FE3140" w:rsidRDefault="00F74978">
    <w:pPr>
      <w:pStyle w:val="Heading4"/>
      <w:pBdr>
        <w:top w:val="nil"/>
        <w:left w:val="nil"/>
        <w:bottom w:val="nil"/>
        <w:right w:val="nil"/>
        <w:between w:val="nil"/>
      </w:pBdr>
      <w:tabs>
        <w:tab w:val="right" w:pos="9000"/>
      </w:tabs>
      <w:jc w:val="right"/>
      <w:rPr>
        <w:sz w:val="12"/>
        <w:szCs w:val="12"/>
      </w:rPr>
    </w:pPr>
    <w:bookmarkStart w:id="3" w:name="_28h4qwu" w:colFirst="0" w:colLast="0"/>
    <w:bookmarkEnd w:id="3"/>
    <w:r>
      <w:rPr>
        <w:sz w:val="12"/>
        <w:szCs w:val="12"/>
      </w:rPr>
      <w:tab/>
    </w:r>
  </w:p>
  <w:p w14:paraId="4B7AB62E" w14:textId="77777777" w:rsidR="00FE3140" w:rsidRDefault="00F74978">
    <w:pPr>
      <w:pStyle w:val="Heading4"/>
      <w:pBdr>
        <w:top w:val="nil"/>
        <w:left w:val="nil"/>
        <w:bottom w:val="nil"/>
        <w:right w:val="nil"/>
        <w:between w:val="nil"/>
      </w:pBdr>
      <w:tabs>
        <w:tab w:val="right" w:pos="9000"/>
      </w:tabs>
      <w:jc w:val="right"/>
      <w:rPr>
        <w:sz w:val="18"/>
        <w:szCs w:val="18"/>
      </w:rPr>
    </w:pPr>
    <w:bookmarkStart w:id="4" w:name="_nmf14n" w:colFirst="0" w:colLast="0"/>
    <w:bookmarkEnd w:id="4"/>
    <w:proofErr w:type="spellStart"/>
    <w:r>
      <w:rPr>
        <w:sz w:val="18"/>
        <w:szCs w:val="18"/>
      </w:rPr>
      <w:t>Reemi</w:t>
    </w:r>
    <w:proofErr w:type="spellEnd"/>
    <w:r>
      <w:rPr>
        <w:sz w:val="18"/>
        <w:szCs w:val="18"/>
      </w:rPr>
      <w:t xml:space="preserve"> | Menstrual Hygiene Management (MHM) Waste Management Project</w:t>
    </w:r>
  </w:p>
  <w:p w14:paraId="3DABE192" w14:textId="77777777" w:rsidR="00FE3140" w:rsidRDefault="00FE3140">
    <w:pPr>
      <w:tabs>
        <w:tab w:val="right" w:pos="9000"/>
      </w:tabs>
      <w:ind w:left="-360"/>
    </w:pPr>
  </w:p>
  <w:p w14:paraId="05F9763C" w14:textId="77777777" w:rsidR="00FE3140" w:rsidRDefault="00F74978">
    <w:pPr>
      <w:pBdr>
        <w:top w:val="nil"/>
        <w:left w:val="nil"/>
        <w:bottom w:val="nil"/>
        <w:right w:val="nil"/>
        <w:between w:val="nil"/>
      </w:pBdr>
      <w:ind w:right="-150" w:hanging="450"/>
    </w:pPr>
    <w:r>
      <w:pict w14:anchorId="3D8CFFEE">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5E9B0" w14:textId="77777777" w:rsidR="00FE3140" w:rsidRDefault="00FE31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C4DD5"/>
    <w:multiLevelType w:val="multilevel"/>
    <w:tmpl w:val="541E88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C85E07"/>
    <w:multiLevelType w:val="multilevel"/>
    <w:tmpl w:val="EDA6A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1F511C"/>
    <w:multiLevelType w:val="multilevel"/>
    <w:tmpl w:val="DA1C0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566BD9"/>
    <w:multiLevelType w:val="multilevel"/>
    <w:tmpl w:val="842AD7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BC00544"/>
    <w:multiLevelType w:val="multilevel"/>
    <w:tmpl w:val="663A4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C961A6"/>
    <w:multiLevelType w:val="multilevel"/>
    <w:tmpl w:val="C1F67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6640977">
    <w:abstractNumId w:val="2"/>
  </w:num>
  <w:num w:numId="2" w16cid:durableId="1369455874">
    <w:abstractNumId w:val="3"/>
  </w:num>
  <w:num w:numId="3" w16cid:durableId="696079516">
    <w:abstractNumId w:val="1"/>
  </w:num>
  <w:num w:numId="4" w16cid:durableId="203489318">
    <w:abstractNumId w:val="4"/>
  </w:num>
  <w:num w:numId="5" w16cid:durableId="1388071411">
    <w:abstractNumId w:val="0"/>
  </w:num>
  <w:num w:numId="6" w16cid:durableId="2701630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140"/>
    <w:rsid w:val="00F74978"/>
    <w:rsid w:val="00FE31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5E63E92"/>
  <w15:docId w15:val="{995F40ED-0CB7-41DA-AB2E-2946CAB9C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re Baskerville" w:eastAsia="Libre Baskerville" w:hAnsi="Libre Baskerville" w:cs="Libre Baskerville"/>
        <w:color w:val="434343"/>
        <w:sz w:val="18"/>
        <w:szCs w:val="18"/>
        <w:lang w:val="en" w:eastAsia="en-GB" w:bidi="ar-SA"/>
      </w:rPr>
    </w:rPrDefault>
    <w:pPrDefault>
      <w:pPr>
        <w:spacing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00" w:line="288" w:lineRule="auto"/>
      <w:outlineLvl w:val="0"/>
    </w:pPr>
    <w:rPr>
      <w:rFonts w:ascii="Roboto" w:eastAsia="Roboto" w:hAnsi="Roboto" w:cs="Roboto"/>
      <w:color w:val="999999"/>
      <w:sz w:val="28"/>
      <w:szCs w:val="28"/>
    </w:rPr>
  </w:style>
  <w:style w:type="paragraph" w:styleId="Heading2">
    <w:name w:val="heading 2"/>
    <w:basedOn w:val="Normal"/>
    <w:next w:val="Normal"/>
    <w:uiPriority w:val="9"/>
    <w:unhideWhenUsed/>
    <w:qFormat/>
    <w:pPr>
      <w:keepNext/>
      <w:keepLines/>
      <w:spacing w:line="360" w:lineRule="auto"/>
      <w:outlineLvl w:val="1"/>
    </w:pPr>
    <w:rPr>
      <w:rFonts w:ascii="Roboto" w:eastAsia="Roboto" w:hAnsi="Roboto" w:cs="Roboto"/>
      <w:b/>
      <w:sz w:val="28"/>
      <w:szCs w:val="28"/>
    </w:rPr>
  </w:style>
  <w:style w:type="paragraph" w:styleId="Heading3">
    <w:name w:val="heading 3"/>
    <w:basedOn w:val="Normal"/>
    <w:next w:val="Normal"/>
    <w:uiPriority w:val="9"/>
    <w:unhideWhenUsed/>
    <w:qFormat/>
    <w:pPr>
      <w:keepNext/>
      <w:keepLines/>
      <w:spacing w:line="360" w:lineRule="auto"/>
      <w:ind w:left="810"/>
      <w:outlineLvl w:val="2"/>
    </w:pPr>
    <w:rPr>
      <w:i/>
    </w:rPr>
  </w:style>
  <w:style w:type="paragraph" w:styleId="Heading4">
    <w:name w:val="heading 4"/>
    <w:basedOn w:val="Normal"/>
    <w:next w:val="Normal"/>
    <w:uiPriority w:val="9"/>
    <w:unhideWhenUsed/>
    <w:qFormat/>
    <w:pPr>
      <w:keepNext/>
      <w:keepLines/>
      <w:outlineLvl w:val="3"/>
    </w:pPr>
    <w:rPr>
      <w:rFonts w:ascii="Roboto" w:eastAsia="Roboto" w:hAnsi="Roboto" w:cs="Roboto"/>
      <w:color w:val="424242"/>
      <w:sz w:val="16"/>
      <w:szCs w:val="16"/>
      <w:highlight w:val="white"/>
    </w:rPr>
  </w:style>
  <w:style w:type="paragraph" w:styleId="Heading5">
    <w:name w:val="heading 5"/>
    <w:basedOn w:val="Normal"/>
    <w:next w:val="Normal"/>
    <w:uiPriority w:val="9"/>
    <w:unhideWhenUsed/>
    <w:qFormat/>
    <w:pPr>
      <w:keepNext/>
      <w:keepLines/>
      <w:spacing w:after="380"/>
      <w:outlineLvl w:val="4"/>
    </w:pPr>
    <w:rPr>
      <w:rFonts w:ascii="Roboto Condensed" w:eastAsia="Roboto Condensed" w:hAnsi="Roboto Condensed" w:cs="Roboto Condensed"/>
      <w:color w:val="3BC466"/>
      <w:sz w:val="28"/>
      <w:szCs w:val="28"/>
    </w:rPr>
  </w:style>
  <w:style w:type="paragraph" w:styleId="Heading6">
    <w:name w:val="heading 6"/>
    <w:basedOn w:val="Normal"/>
    <w:next w:val="Normal"/>
    <w:uiPriority w:val="9"/>
    <w:semiHidden/>
    <w:unhideWhenUsed/>
    <w:qFormat/>
    <w:pPr>
      <w:keepNext/>
      <w:keepLines/>
      <w:outlineLvl w:val="5"/>
    </w:pPr>
    <w:rPr>
      <w:rFonts w:ascii="Roboto" w:eastAsia="Roboto" w:hAnsi="Roboto" w:cs="Roboto"/>
      <w:color w:val="F9F9F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Roboto Slab" w:eastAsia="Roboto Slab" w:hAnsi="Roboto Slab" w:cs="Roboto Slab"/>
      <w:b/>
      <w:sz w:val="60"/>
      <w:szCs w:val="60"/>
    </w:rPr>
  </w:style>
  <w:style w:type="paragraph" w:styleId="Subtitle">
    <w:name w:val="Subtitle"/>
    <w:basedOn w:val="Normal"/>
    <w:next w:val="Normal"/>
    <w:uiPriority w:val="11"/>
    <w:qFormat/>
    <w:pPr>
      <w:keepNext/>
      <w:keepLines/>
    </w:pPr>
    <w:rPr>
      <w:rFonts w:ascii="Roboto Slab" w:eastAsia="Roboto Slab" w:hAnsi="Roboto Slab" w:cs="Roboto Slab"/>
      <w:b/>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mailto:sthapa@ideglobal.org" TargetMode="Externa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www.theguardian.com/sustainable-business/2014/oct/20/partnerships-business-rural-workers" TargetMode="External"/><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hyperlink" Target="https://www.theguardian.com/sustainable-business/2014/oct/20/partnerships-business-rural-workers"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theguardian.com/sustainable-business/2014/oct/20/partnerships-business-rural-workers" TargetMode="External"/><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3817</Words>
  <Characters>21763</Characters>
  <Application>Microsoft Office Word</Application>
  <DocSecurity>4</DocSecurity>
  <Lines>181</Lines>
  <Paragraphs>51</Paragraphs>
  <ScaleCrop>false</ScaleCrop>
  <Company/>
  <LinksUpToDate>false</LinksUpToDate>
  <CharactersWithSpaces>25529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Jake Stoneman</dc:creator>
  <cp:lastModifiedBy>Jake Stoneman</cp:lastModifiedBy>
  <cp:revision>2</cp:revision>
  <dcterms:created xsi:type="dcterms:W3CDTF">2022-07-28T14:34:00Z</dcterms:created>
  <dcterms:modified xsi:type="dcterms:W3CDTF">2022-07-28T14:34:00Z</dcterms:modified>
</cp:coreProperties>
</file>